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B1" w:rsidRDefault="00445DB1" w:rsidP="00445DB1">
      <w:pPr>
        <w:pStyle w:val="H2"/>
        <w:spacing w:before="0" w:after="0"/>
        <w:ind w:right="-29"/>
        <w:jc w:val="right"/>
        <w:rPr>
          <w:rFonts w:ascii="Arial" w:hAnsi="Arial" w:cs="Arial"/>
          <w:sz w:val="40"/>
        </w:rPr>
      </w:pPr>
      <w:bookmarkStart w:id="0" w:name="Members_of_the_council"/>
      <w:bookmarkStart w:id="1" w:name="_GoBack"/>
      <w:bookmarkEnd w:id="1"/>
      <w:r w:rsidRPr="00F318C7">
        <w:rPr>
          <w:rFonts w:ascii="Arial" w:hAnsi="Arial" w:cs="Arial"/>
          <w:sz w:val="28"/>
          <w:szCs w:val="28"/>
        </w:rPr>
        <w:t>APPENDIX B</w:t>
      </w:r>
    </w:p>
    <w:p w:rsidR="00F318C7" w:rsidRPr="00F318C7" w:rsidRDefault="00F318C7" w:rsidP="00F318C7">
      <w:pPr>
        <w:pStyle w:val="H2"/>
        <w:spacing w:before="0" w:after="0"/>
        <w:ind w:right="-29"/>
        <w:jc w:val="both"/>
        <w:rPr>
          <w:rFonts w:ascii="Arial" w:hAnsi="Arial" w:cs="Arial"/>
          <w:sz w:val="28"/>
          <w:szCs w:val="28"/>
        </w:rPr>
      </w:pPr>
      <w:r>
        <w:rPr>
          <w:rFonts w:ascii="Arial" w:hAnsi="Arial" w:cs="Arial"/>
          <w:sz w:val="40"/>
        </w:rPr>
        <w:t xml:space="preserve">Article 2 – Members of the Council      </w:t>
      </w:r>
    </w:p>
    <w:bookmarkEnd w:id="0"/>
    <w:p w:rsidR="00F318C7" w:rsidRDefault="00F318C7" w:rsidP="00F318C7">
      <w:pPr>
        <w:ind w:right="-29"/>
        <w:rPr>
          <w:rFonts w:ascii="Arial" w:hAnsi="Arial" w:cs="Arial"/>
        </w:rPr>
      </w:pPr>
    </w:p>
    <w:p w:rsidR="00F318C7" w:rsidRDefault="00F318C7" w:rsidP="00F318C7">
      <w:pPr>
        <w:pStyle w:val="Blockquote"/>
        <w:spacing w:before="0" w:after="0"/>
        <w:ind w:left="0" w:right="-29"/>
        <w:jc w:val="both"/>
        <w:rPr>
          <w:rFonts w:ascii="Arial" w:hAnsi="Arial" w:cs="Arial"/>
        </w:rPr>
      </w:pPr>
    </w:p>
    <w:p w:rsidR="00F318C7" w:rsidRDefault="00F318C7" w:rsidP="00F318C7">
      <w:pPr>
        <w:pStyle w:val="Blockquote"/>
        <w:spacing w:before="0" w:after="0"/>
        <w:ind w:left="0" w:right="-29"/>
        <w:jc w:val="both"/>
        <w:rPr>
          <w:rFonts w:ascii="Arial" w:hAnsi="Arial" w:cs="Arial"/>
          <w:b/>
          <w:sz w:val="22"/>
          <w:szCs w:val="22"/>
        </w:rPr>
      </w:pPr>
      <w:r>
        <w:rPr>
          <w:rFonts w:ascii="Arial" w:hAnsi="Arial" w:cs="Arial"/>
          <w:sz w:val="22"/>
          <w:szCs w:val="22"/>
        </w:rPr>
        <w:t xml:space="preserve">2.01 </w:t>
      </w:r>
      <w:r>
        <w:rPr>
          <w:rFonts w:ascii="Arial" w:hAnsi="Arial" w:cs="Arial"/>
          <w:b/>
          <w:sz w:val="22"/>
          <w:szCs w:val="22"/>
        </w:rPr>
        <w:t>The Council</w:t>
      </w:r>
    </w:p>
    <w:p w:rsidR="00F318C7" w:rsidRDefault="00F318C7" w:rsidP="00F318C7">
      <w:pPr>
        <w:pStyle w:val="Blockquote"/>
        <w:spacing w:before="0" w:after="0"/>
        <w:ind w:left="0" w:right="-29"/>
        <w:jc w:val="both"/>
        <w:rPr>
          <w:rFonts w:ascii="Arial" w:hAnsi="Arial" w:cs="Arial"/>
          <w:b/>
          <w:sz w:val="22"/>
          <w:szCs w:val="22"/>
        </w:rPr>
      </w:pPr>
    </w:p>
    <w:p w:rsidR="00F318C7" w:rsidRDefault="00F318C7" w:rsidP="00F318C7">
      <w:pPr>
        <w:pStyle w:val="Blockquote"/>
        <w:numPr>
          <w:ilvl w:val="0"/>
          <w:numId w:val="1"/>
        </w:numPr>
        <w:tabs>
          <w:tab w:val="num" w:pos="426"/>
        </w:tabs>
        <w:spacing w:before="0" w:after="0"/>
        <w:ind w:left="426" w:right="-29" w:hanging="426"/>
        <w:jc w:val="both"/>
        <w:rPr>
          <w:rFonts w:ascii="Arial" w:hAnsi="Arial" w:cs="Arial"/>
          <w:sz w:val="22"/>
          <w:szCs w:val="22"/>
        </w:rPr>
      </w:pPr>
      <w:r>
        <w:rPr>
          <w:rFonts w:ascii="Arial" w:hAnsi="Arial" w:cs="Arial"/>
          <w:b/>
          <w:sz w:val="22"/>
          <w:szCs w:val="22"/>
        </w:rPr>
        <w:t>Composition</w:t>
      </w:r>
      <w:r>
        <w:rPr>
          <w:rFonts w:ascii="Arial" w:hAnsi="Arial" w:cs="Arial"/>
          <w:sz w:val="22"/>
          <w:szCs w:val="22"/>
        </w:rPr>
        <w:t xml:space="preserve">. The Council comprises 50 councillors (members).  Members are elected by the voters of each ward in accordance with a scheme drawn up by the Local Government Commission and approved by the Secretary of State. Council elections are held every four years and councillors serve for that four year period. In May 2015, and in line with proposals from the Local Government Commission, the size of the Council was reduced from 55 to 50 members, with 19 two member wards and four three member ward. </w:t>
      </w:r>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tabs>
          <w:tab w:val="left" w:pos="426"/>
        </w:tabs>
        <w:spacing w:before="0" w:after="0"/>
        <w:ind w:left="426" w:right="-29" w:hanging="426"/>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Pr>
          <w:rFonts w:ascii="Arial" w:hAnsi="Arial" w:cs="Arial"/>
          <w:b/>
          <w:sz w:val="22"/>
          <w:szCs w:val="22"/>
        </w:rPr>
        <w:t>Eligibility</w:t>
      </w:r>
      <w:r>
        <w:rPr>
          <w:rFonts w:ascii="Arial" w:hAnsi="Arial" w:cs="Arial"/>
          <w:sz w:val="22"/>
          <w:szCs w:val="22"/>
        </w:rPr>
        <w:t>.  Only registered voters of the district or those living or working in the borough will be eligible to hold the office of councillor.</w:t>
      </w:r>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spacing w:before="0" w:after="0"/>
        <w:ind w:left="0" w:right="-29"/>
        <w:jc w:val="both"/>
        <w:rPr>
          <w:rFonts w:ascii="Arial" w:hAnsi="Arial" w:cs="Arial"/>
          <w:b/>
          <w:sz w:val="22"/>
          <w:szCs w:val="22"/>
        </w:rPr>
      </w:pPr>
      <w:r>
        <w:rPr>
          <w:rFonts w:ascii="Arial" w:hAnsi="Arial" w:cs="Arial"/>
          <w:sz w:val="22"/>
          <w:szCs w:val="22"/>
        </w:rPr>
        <w:t xml:space="preserve">2.02 </w:t>
      </w:r>
      <w:r>
        <w:rPr>
          <w:rFonts w:ascii="Arial" w:hAnsi="Arial" w:cs="Arial"/>
          <w:b/>
          <w:sz w:val="22"/>
          <w:szCs w:val="22"/>
        </w:rPr>
        <w:t>Election and terms of councillors</w:t>
      </w:r>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spacing w:before="0" w:after="0"/>
        <w:ind w:left="0" w:right="-29"/>
        <w:jc w:val="both"/>
        <w:rPr>
          <w:rFonts w:ascii="Arial" w:hAnsi="Arial" w:cs="Arial"/>
          <w:sz w:val="22"/>
          <w:szCs w:val="22"/>
        </w:rPr>
      </w:pPr>
      <w:r>
        <w:rPr>
          <w:rFonts w:ascii="Arial" w:hAnsi="Arial" w:cs="Arial"/>
          <w:b/>
          <w:sz w:val="22"/>
          <w:szCs w:val="22"/>
        </w:rPr>
        <w:t>Election and terms.</w:t>
      </w:r>
      <w:r>
        <w:rPr>
          <w:rFonts w:ascii="Arial" w:hAnsi="Arial" w:cs="Arial"/>
          <w:sz w:val="22"/>
          <w:szCs w:val="22"/>
        </w:rPr>
        <w:t xml:space="preserve"> The regular election of councillors will be held on the first Thursday in May every four years beginning in 2003. The terms of office of councillors will start on the fourth day after being elected and will finish on the fourth day after the date of the next regular election.</w:t>
      </w:r>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spacing w:before="0" w:after="0"/>
        <w:ind w:left="0" w:right="-29"/>
        <w:jc w:val="both"/>
        <w:rPr>
          <w:rFonts w:ascii="Arial" w:hAnsi="Arial" w:cs="Arial"/>
          <w:b/>
          <w:sz w:val="22"/>
          <w:szCs w:val="22"/>
        </w:rPr>
      </w:pPr>
      <w:r>
        <w:rPr>
          <w:rFonts w:ascii="Arial" w:hAnsi="Arial" w:cs="Arial"/>
          <w:sz w:val="22"/>
          <w:szCs w:val="22"/>
        </w:rPr>
        <w:t xml:space="preserve">2.03 </w:t>
      </w:r>
      <w:r>
        <w:rPr>
          <w:rFonts w:ascii="Arial" w:hAnsi="Arial" w:cs="Arial"/>
          <w:b/>
          <w:sz w:val="22"/>
          <w:szCs w:val="22"/>
        </w:rPr>
        <w:t>Roles and functions of all councillors</w:t>
      </w:r>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spacing w:before="0" w:after="0"/>
        <w:ind w:left="0" w:right="-29"/>
        <w:jc w:val="both"/>
        <w:rPr>
          <w:rFonts w:ascii="Arial" w:hAnsi="Arial" w:cs="Arial"/>
          <w:sz w:val="22"/>
          <w:szCs w:val="22"/>
        </w:rPr>
      </w:pPr>
      <w:r>
        <w:rPr>
          <w:rFonts w:ascii="Arial" w:hAnsi="Arial" w:cs="Arial"/>
          <w:sz w:val="22"/>
          <w:szCs w:val="22"/>
        </w:rPr>
        <w:t xml:space="preserve">(a) </w:t>
      </w:r>
      <w:r>
        <w:rPr>
          <w:rFonts w:ascii="Arial" w:hAnsi="Arial" w:cs="Arial"/>
          <w:b/>
          <w:sz w:val="22"/>
          <w:szCs w:val="22"/>
        </w:rPr>
        <w:t>Key roles</w:t>
      </w:r>
      <w:r>
        <w:rPr>
          <w:rFonts w:ascii="Arial" w:hAnsi="Arial" w:cs="Arial"/>
          <w:sz w:val="22"/>
          <w:szCs w:val="22"/>
        </w:rPr>
        <w:t xml:space="preserve"> </w:t>
      </w:r>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spacing w:before="0" w:after="0"/>
        <w:ind w:right="-29"/>
        <w:jc w:val="both"/>
        <w:rPr>
          <w:rFonts w:ascii="Arial" w:hAnsi="Arial" w:cs="Arial"/>
          <w:sz w:val="22"/>
          <w:szCs w:val="22"/>
        </w:rPr>
      </w:pPr>
      <w:r>
        <w:rPr>
          <w:rFonts w:ascii="Arial" w:hAnsi="Arial" w:cs="Arial"/>
          <w:sz w:val="22"/>
          <w:szCs w:val="22"/>
        </w:rPr>
        <w:t>All councillors shall:</w:t>
      </w:r>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numPr>
          <w:ilvl w:val="0"/>
          <w:numId w:val="2"/>
        </w:numPr>
        <w:spacing w:before="0" w:after="0"/>
        <w:ind w:right="-29"/>
        <w:jc w:val="both"/>
        <w:rPr>
          <w:rFonts w:ascii="Arial" w:hAnsi="Arial" w:cs="Arial"/>
          <w:sz w:val="22"/>
          <w:szCs w:val="22"/>
        </w:rPr>
      </w:pPr>
      <w:r>
        <w:rPr>
          <w:rFonts w:ascii="Arial" w:hAnsi="Arial" w:cs="Arial"/>
          <w:sz w:val="22"/>
          <w:szCs w:val="22"/>
        </w:rPr>
        <w:t>collectively be the ultimate policy-makers for the Council;</w:t>
      </w:r>
    </w:p>
    <w:p w:rsidR="00F318C7" w:rsidRDefault="00F318C7" w:rsidP="00F318C7">
      <w:pPr>
        <w:pStyle w:val="Blockquote"/>
        <w:numPr>
          <w:ilvl w:val="0"/>
          <w:numId w:val="2"/>
        </w:numPr>
        <w:spacing w:before="0" w:after="0"/>
        <w:ind w:right="-29"/>
        <w:jc w:val="both"/>
        <w:rPr>
          <w:rFonts w:ascii="Arial" w:hAnsi="Arial" w:cs="Arial"/>
          <w:sz w:val="22"/>
          <w:szCs w:val="22"/>
        </w:rPr>
      </w:pPr>
      <w:r>
        <w:rPr>
          <w:rFonts w:ascii="Arial" w:hAnsi="Arial" w:cs="Arial"/>
          <w:sz w:val="22"/>
          <w:szCs w:val="22"/>
        </w:rPr>
        <w:t>contribute to the good governance of the area and actively encourage community participation and action and involvement in decision making;</w:t>
      </w:r>
    </w:p>
    <w:p w:rsidR="00F318C7" w:rsidRDefault="00F318C7" w:rsidP="00F318C7">
      <w:pPr>
        <w:pStyle w:val="Blockquote"/>
        <w:numPr>
          <w:ilvl w:val="0"/>
          <w:numId w:val="2"/>
        </w:numPr>
        <w:spacing w:before="0" w:after="0"/>
        <w:ind w:right="-29"/>
        <w:jc w:val="both"/>
        <w:rPr>
          <w:rFonts w:ascii="Arial" w:hAnsi="Arial" w:cs="Arial"/>
          <w:sz w:val="22"/>
          <w:szCs w:val="22"/>
        </w:rPr>
      </w:pPr>
      <w:r>
        <w:rPr>
          <w:rFonts w:ascii="Arial" w:hAnsi="Arial" w:cs="Arial"/>
          <w:sz w:val="22"/>
          <w:szCs w:val="22"/>
        </w:rPr>
        <w:t>lead and champion the interests of the local community and effectively represent the interests of their ward and of individual constituents;</w:t>
      </w:r>
    </w:p>
    <w:p w:rsidR="00F318C7" w:rsidRDefault="00F318C7" w:rsidP="00F318C7">
      <w:pPr>
        <w:pStyle w:val="Blockquote"/>
        <w:numPr>
          <w:ilvl w:val="0"/>
          <w:numId w:val="2"/>
        </w:numPr>
        <w:spacing w:before="0" w:after="0"/>
        <w:ind w:right="-29"/>
        <w:jc w:val="both"/>
        <w:rPr>
          <w:rFonts w:ascii="Arial" w:hAnsi="Arial" w:cs="Arial"/>
          <w:sz w:val="22"/>
          <w:szCs w:val="22"/>
        </w:rPr>
      </w:pPr>
      <w:r>
        <w:rPr>
          <w:rFonts w:ascii="Arial" w:hAnsi="Arial" w:cs="Arial"/>
          <w:sz w:val="22"/>
          <w:szCs w:val="22"/>
        </w:rPr>
        <w:t>develop and maintain a good knowledge of their ward and Council;</w:t>
      </w:r>
    </w:p>
    <w:p w:rsidR="00F318C7" w:rsidRDefault="00F318C7" w:rsidP="00F318C7">
      <w:pPr>
        <w:pStyle w:val="Blockquote"/>
        <w:numPr>
          <w:ilvl w:val="0"/>
          <w:numId w:val="2"/>
        </w:numPr>
        <w:spacing w:before="0" w:after="0"/>
        <w:ind w:right="-29"/>
        <w:jc w:val="both"/>
        <w:rPr>
          <w:rFonts w:ascii="Arial" w:hAnsi="Arial" w:cs="Arial"/>
          <w:sz w:val="22"/>
          <w:szCs w:val="22"/>
        </w:rPr>
      </w:pPr>
      <w:r>
        <w:rPr>
          <w:rFonts w:ascii="Arial" w:hAnsi="Arial" w:cs="Arial"/>
          <w:sz w:val="22"/>
          <w:szCs w:val="22"/>
        </w:rPr>
        <w:t>develop and maintain strong positive relationships with local people by meeting; communicating and liaising with them regularly and involving and consulting them on local issues, decisions that affect them and opportunities in the community;</w:t>
      </w:r>
    </w:p>
    <w:p w:rsidR="00F318C7" w:rsidRDefault="00F318C7" w:rsidP="00F318C7">
      <w:pPr>
        <w:pStyle w:val="Blockquote"/>
        <w:numPr>
          <w:ilvl w:val="0"/>
          <w:numId w:val="2"/>
        </w:numPr>
        <w:spacing w:before="0" w:after="0"/>
        <w:ind w:right="-29"/>
        <w:jc w:val="both"/>
        <w:rPr>
          <w:rFonts w:ascii="Arial" w:hAnsi="Arial" w:cs="Arial"/>
          <w:sz w:val="22"/>
          <w:szCs w:val="22"/>
        </w:rPr>
      </w:pPr>
      <w:r>
        <w:rPr>
          <w:rFonts w:ascii="Arial" w:hAnsi="Arial" w:cs="Arial"/>
          <w:sz w:val="22"/>
          <w:szCs w:val="22"/>
        </w:rPr>
        <w:t>deal with individual casework and act as an advocate for constituents in resolving particular concerns or grievances;</w:t>
      </w:r>
    </w:p>
    <w:p w:rsidR="00F318C7" w:rsidRDefault="00F318C7" w:rsidP="00F318C7">
      <w:pPr>
        <w:pStyle w:val="Blockquote"/>
        <w:numPr>
          <w:ilvl w:val="0"/>
          <w:numId w:val="2"/>
        </w:numPr>
        <w:spacing w:before="0" w:after="0"/>
        <w:ind w:right="-29"/>
        <w:jc w:val="both"/>
        <w:rPr>
          <w:rFonts w:ascii="Arial" w:hAnsi="Arial" w:cs="Arial"/>
          <w:sz w:val="22"/>
          <w:szCs w:val="22"/>
        </w:rPr>
      </w:pPr>
      <w:r>
        <w:rPr>
          <w:rFonts w:ascii="Arial" w:hAnsi="Arial" w:cs="Arial"/>
          <w:sz w:val="22"/>
          <w:szCs w:val="22"/>
        </w:rPr>
        <w:t>respond to constituents’ enquiries and representations fairly and impartially;</w:t>
      </w:r>
    </w:p>
    <w:p w:rsidR="00F318C7" w:rsidRDefault="00F318C7" w:rsidP="00F318C7">
      <w:pPr>
        <w:pStyle w:val="Blockquote"/>
        <w:numPr>
          <w:ilvl w:val="0"/>
          <w:numId w:val="2"/>
        </w:numPr>
        <w:spacing w:before="0" w:after="0"/>
        <w:ind w:right="-29"/>
        <w:jc w:val="both"/>
        <w:rPr>
          <w:rFonts w:ascii="Arial" w:hAnsi="Arial" w:cs="Arial"/>
          <w:sz w:val="22"/>
          <w:szCs w:val="22"/>
        </w:rPr>
      </w:pPr>
      <w:r>
        <w:rPr>
          <w:rFonts w:ascii="Arial" w:hAnsi="Arial" w:cs="Arial"/>
          <w:sz w:val="22"/>
          <w:szCs w:val="22"/>
        </w:rPr>
        <w:t xml:space="preserve">be available to represent the Council on other bodies and submit reports on the activities of bodies upon which they represent the Council as required; </w:t>
      </w:r>
    </w:p>
    <w:p w:rsidR="00F318C7" w:rsidRDefault="00F318C7" w:rsidP="00F318C7">
      <w:pPr>
        <w:pStyle w:val="Blockquote"/>
        <w:numPr>
          <w:ilvl w:val="0"/>
          <w:numId w:val="2"/>
        </w:numPr>
        <w:spacing w:before="0" w:after="0"/>
        <w:ind w:right="-29"/>
        <w:jc w:val="both"/>
        <w:rPr>
          <w:rFonts w:ascii="Arial" w:hAnsi="Arial" w:cs="Arial"/>
          <w:sz w:val="22"/>
          <w:szCs w:val="22"/>
        </w:rPr>
      </w:pPr>
      <w:r>
        <w:rPr>
          <w:rFonts w:ascii="Arial" w:hAnsi="Arial" w:cs="Arial"/>
          <w:sz w:val="22"/>
          <w:szCs w:val="22"/>
        </w:rPr>
        <w:t>represent the Council to the community and the community to the Council and support fellow councillors; and</w:t>
      </w:r>
    </w:p>
    <w:p w:rsidR="00F318C7" w:rsidRDefault="00F318C7" w:rsidP="00F318C7">
      <w:pPr>
        <w:pStyle w:val="Blockquote"/>
        <w:numPr>
          <w:ilvl w:val="0"/>
          <w:numId w:val="2"/>
        </w:numPr>
        <w:spacing w:before="0" w:after="0"/>
        <w:ind w:right="-29"/>
        <w:jc w:val="both"/>
        <w:rPr>
          <w:rFonts w:ascii="Arial" w:hAnsi="Arial" w:cs="Arial"/>
          <w:sz w:val="22"/>
          <w:szCs w:val="22"/>
        </w:rPr>
      </w:pPr>
      <w:r>
        <w:rPr>
          <w:rFonts w:ascii="Arial" w:hAnsi="Arial" w:cs="Arial"/>
          <w:sz w:val="22"/>
          <w:szCs w:val="22"/>
        </w:rPr>
        <w:t>maintain the highest standards of conduct and ethics.</w:t>
      </w:r>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spacing w:before="0" w:after="0"/>
        <w:ind w:left="0" w:right="-29"/>
        <w:jc w:val="both"/>
        <w:rPr>
          <w:rFonts w:ascii="Arial" w:hAnsi="Arial" w:cs="Arial"/>
          <w:b/>
          <w:sz w:val="22"/>
          <w:szCs w:val="22"/>
        </w:rPr>
      </w:pPr>
      <w:r>
        <w:rPr>
          <w:rFonts w:ascii="Arial" w:hAnsi="Arial" w:cs="Arial"/>
          <w:sz w:val="22"/>
          <w:szCs w:val="22"/>
        </w:rPr>
        <w:t>(b)</w:t>
      </w:r>
      <w:r>
        <w:rPr>
          <w:rFonts w:ascii="Arial" w:hAnsi="Arial" w:cs="Arial"/>
          <w:b/>
          <w:sz w:val="22"/>
          <w:szCs w:val="22"/>
        </w:rPr>
        <w:t xml:space="preserve"> Rights and duties</w:t>
      </w:r>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tabs>
          <w:tab w:val="left" w:pos="851"/>
        </w:tabs>
        <w:spacing w:before="0" w:after="0"/>
        <w:ind w:left="851" w:right="-29" w:hanging="491"/>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Councillors have rights of access to such documents, information, land and buildings of the Council as are necessary for the proper discharge of their functions and in accordance with the law;</w:t>
      </w:r>
    </w:p>
    <w:p w:rsidR="00F318C7" w:rsidRDefault="00F318C7" w:rsidP="00F318C7">
      <w:pPr>
        <w:pStyle w:val="Blockquote"/>
        <w:tabs>
          <w:tab w:val="left" w:pos="851"/>
        </w:tabs>
        <w:spacing w:before="0" w:after="0"/>
        <w:ind w:left="851" w:right="-29" w:hanging="491"/>
        <w:jc w:val="both"/>
        <w:rPr>
          <w:rFonts w:ascii="Arial" w:hAnsi="Arial" w:cs="Arial"/>
          <w:sz w:val="22"/>
          <w:szCs w:val="22"/>
        </w:rPr>
      </w:pPr>
      <w:r>
        <w:rPr>
          <w:rFonts w:ascii="Arial" w:hAnsi="Arial" w:cs="Arial"/>
          <w:sz w:val="22"/>
          <w:szCs w:val="22"/>
        </w:rPr>
        <w:lastRenderedPageBreak/>
        <w:t xml:space="preserve">(ii) </w:t>
      </w:r>
      <w:r>
        <w:rPr>
          <w:rFonts w:ascii="Arial" w:hAnsi="Arial" w:cs="Arial"/>
          <w:sz w:val="22"/>
          <w:szCs w:val="22"/>
        </w:rPr>
        <w:tab/>
        <w:t>Councillors should not make public any information which is confidential or exempt without the consent of the Council or divulge information given in confidence to anyone other than a councillor or officer entitled to know it; and</w:t>
      </w:r>
    </w:p>
    <w:p w:rsidR="00F318C7" w:rsidRDefault="00F318C7" w:rsidP="00F318C7">
      <w:pPr>
        <w:pStyle w:val="Blockquote"/>
        <w:tabs>
          <w:tab w:val="left" w:pos="851"/>
        </w:tabs>
        <w:spacing w:before="0" w:after="0"/>
        <w:ind w:left="851" w:right="-29" w:hanging="491"/>
        <w:jc w:val="both"/>
        <w:rPr>
          <w:rFonts w:ascii="Arial" w:hAnsi="Arial" w:cs="Arial"/>
          <w:sz w:val="22"/>
          <w:szCs w:val="22"/>
        </w:rPr>
      </w:pPr>
      <w:r>
        <w:rPr>
          <w:rFonts w:ascii="Arial" w:hAnsi="Arial" w:cs="Arial"/>
          <w:sz w:val="22"/>
          <w:szCs w:val="22"/>
        </w:rPr>
        <w:t xml:space="preserve">(iii) </w:t>
      </w:r>
      <w:r>
        <w:rPr>
          <w:rFonts w:ascii="Arial" w:hAnsi="Arial" w:cs="Arial"/>
          <w:sz w:val="22"/>
          <w:szCs w:val="22"/>
        </w:rPr>
        <w:tab/>
        <w:t>For these purposes, "confidential" and "exempt" information are defined in the Access to Information Rules in</w:t>
      </w:r>
      <w:r w:rsidRPr="00F318C7">
        <w:rPr>
          <w:rFonts w:ascii="Arial" w:hAnsi="Arial" w:cs="Arial"/>
          <w:b/>
          <w:sz w:val="22"/>
          <w:szCs w:val="22"/>
        </w:rPr>
        <w:t xml:space="preserve"> </w:t>
      </w:r>
      <w:hyperlink r:id="rId5" w:anchor="Access_to_information_procedure_rules_4C" w:history="1">
        <w:r w:rsidRPr="00F318C7">
          <w:rPr>
            <w:rStyle w:val="Hyperlink"/>
            <w:rFonts w:ascii="Arial" w:hAnsi="Arial" w:cs="Arial"/>
            <w:b/>
            <w:color w:val="auto"/>
            <w:sz w:val="22"/>
            <w:szCs w:val="22"/>
          </w:rPr>
          <w:t>Part 4C</w:t>
        </w:r>
      </w:hyperlink>
      <w:r>
        <w:rPr>
          <w:rFonts w:ascii="Arial" w:hAnsi="Arial" w:cs="Arial"/>
          <w:sz w:val="22"/>
          <w:szCs w:val="22"/>
        </w:rPr>
        <w:t xml:space="preserve"> of this constitution.</w:t>
      </w:r>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spacing w:before="0" w:after="0"/>
        <w:ind w:left="0" w:right="-29"/>
        <w:jc w:val="both"/>
        <w:rPr>
          <w:rFonts w:ascii="Arial" w:hAnsi="Arial" w:cs="Arial"/>
          <w:b/>
          <w:sz w:val="22"/>
          <w:szCs w:val="22"/>
        </w:rPr>
      </w:pPr>
      <w:r>
        <w:rPr>
          <w:rFonts w:ascii="Arial" w:hAnsi="Arial" w:cs="Arial"/>
          <w:sz w:val="22"/>
          <w:szCs w:val="22"/>
        </w:rPr>
        <w:t xml:space="preserve">2.04 </w:t>
      </w:r>
      <w:r>
        <w:rPr>
          <w:rFonts w:ascii="Arial" w:hAnsi="Arial" w:cs="Arial"/>
          <w:b/>
          <w:sz w:val="22"/>
          <w:szCs w:val="22"/>
        </w:rPr>
        <w:t>Conduct</w:t>
      </w:r>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spacing w:before="0" w:after="0"/>
        <w:ind w:left="0" w:right="-29"/>
        <w:jc w:val="both"/>
        <w:rPr>
          <w:rFonts w:ascii="Arial" w:hAnsi="Arial" w:cs="Arial"/>
          <w:sz w:val="22"/>
          <w:szCs w:val="22"/>
        </w:rPr>
      </w:pPr>
      <w:r>
        <w:rPr>
          <w:rFonts w:ascii="Arial" w:hAnsi="Arial" w:cs="Arial"/>
          <w:sz w:val="22"/>
          <w:szCs w:val="22"/>
        </w:rPr>
        <w:t xml:space="preserve">Councillors and town and parish councillors have a statutory duty to observe the Code of Conduct for Elected Members </w:t>
      </w:r>
      <w:r w:rsidRPr="00F318C7">
        <w:rPr>
          <w:rFonts w:ascii="Arial" w:hAnsi="Arial" w:cs="Arial"/>
          <w:sz w:val="22"/>
          <w:szCs w:val="22"/>
        </w:rPr>
        <w:t>(</w:t>
      </w:r>
      <w:hyperlink r:id="rId6" w:anchor="Code_of_conduct_for_elected_members_5A" w:history="1">
        <w:r w:rsidRPr="00F318C7">
          <w:rPr>
            <w:rStyle w:val="Hyperlink"/>
            <w:rFonts w:ascii="Arial" w:hAnsi="Arial" w:cs="Arial"/>
            <w:color w:val="auto"/>
            <w:sz w:val="22"/>
            <w:szCs w:val="22"/>
          </w:rPr>
          <w:t>see Part 5A</w:t>
        </w:r>
      </w:hyperlink>
      <w:r w:rsidRPr="00F318C7">
        <w:rPr>
          <w:rFonts w:ascii="Arial" w:hAnsi="Arial" w:cs="Arial"/>
          <w:sz w:val="22"/>
          <w:szCs w:val="22"/>
        </w:rPr>
        <w:t xml:space="preserve">).  </w:t>
      </w:r>
      <w:r>
        <w:rPr>
          <w:rFonts w:ascii="Arial" w:hAnsi="Arial" w:cs="Arial"/>
          <w:sz w:val="22"/>
          <w:szCs w:val="22"/>
        </w:rPr>
        <w:t xml:space="preserve">Councillors are also expected to work within the Council’s protocols </w:t>
      </w:r>
      <w:r w:rsidRPr="00F318C7">
        <w:rPr>
          <w:rFonts w:ascii="Arial" w:hAnsi="Arial" w:cs="Arial"/>
          <w:sz w:val="22"/>
          <w:szCs w:val="22"/>
        </w:rPr>
        <w:t>(</w:t>
      </w:r>
      <w:hyperlink r:id="rId7" w:anchor="Protocols_5C" w:history="1">
        <w:r w:rsidRPr="00F318C7">
          <w:rPr>
            <w:rStyle w:val="Hyperlink"/>
            <w:rFonts w:ascii="Arial" w:hAnsi="Arial" w:cs="Arial"/>
            <w:color w:val="auto"/>
            <w:sz w:val="22"/>
            <w:szCs w:val="22"/>
          </w:rPr>
          <w:t>see Part 5C</w:t>
        </w:r>
      </w:hyperlink>
      <w:r w:rsidRPr="00F318C7">
        <w:rPr>
          <w:rFonts w:ascii="Arial" w:hAnsi="Arial" w:cs="Arial"/>
          <w:sz w:val="22"/>
          <w:szCs w:val="22"/>
        </w:rPr>
        <w:t>).</w:t>
      </w:r>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spacing w:before="0" w:after="0"/>
        <w:ind w:left="0" w:right="-29"/>
        <w:jc w:val="both"/>
        <w:rPr>
          <w:rFonts w:ascii="Arial" w:hAnsi="Arial" w:cs="Arial"/>
          <w:b/>
          <w:sz w:val="22"/>
          <w:szCs w:val="22"/>
        </w:rPr>
      </w:pPr>
      <w:r>
        <w:rPr>
          <w:rFonts w:ascii="Arial" w:hAnsi="Arial" w:cs="Arial"/>
          <w:sz w:val="22"/>
          <w:szCs w:val="22"/>
        </w:rPr>
        <w:t xml:space="preserve">2.05 </w:t>
      </w:r>
      <w:bookmarkStart w:id="2" w:name="Allowances"/>
      <w:r>
        <w:rPr>
          <w:rFonts w:ascii="Arial" w:hAnsi="Arial" w:cs="Arial"/>
          <w:b/>
          <w:sz w:val="22"/>
          <w:szCs w:val="22"/>
        </w:rPr>
        <w:t>Allowances</w:t>
      </w:r>
      <w:bookmarkEnd w:id="2"/>
    </w:p>
    <w:p w:rsidR="00F318C7" w:rsidRDefault="00F318C7" w:rsidP="00F318C7">
      <w:pPr>
        <w:pStyle w:val="Blockquote"/>
        <w:spacing w:before="0" w:after="0"/>
        <w:ind w:left="0" w:right="-29"/>
        <w:jc w:val="both"/>
        <w:rPr>
          <w:rFonts w:ascii="Arial" w:hAnsi="Arial" w:cs="Arial"/>
          <w:sz w:val="22"/>
          <w:szCs w:val="22"/>
        </w:rPr>
      </w:pPr>
    </w:p>
    <w:p w:rsidR="00F318C7" w:rsidRDefault="00F318C7" w:rsidP="00F318C7">
      <w:pPr>
        <w:pStyle w:val="Blockquote"/>
        <w:spacing w:before="0" w:after="0"/>
        <w:ind w:left="0" w:right="-29"/>
        <w:jc w:val="both"/>
        <w:rPr>
          <w:rFonts w:ascii="Arial" w:hAnsi="Arial" w:cs="Arial"/>
          <w:sz w:val="22"/>
          <w:szCs w:val="22"/>
        </w:rPr>
      </w:pPr>
      <w:r>
        <w:rPr>
          <w:rFonts w:ascii="Arial" w:hAnsi="Arial" w:cs="Arial"/>
          <w:sz w:val="22"/>
          <w:szCs w:val="22"/>
        </w:rPr>
        <w:t xml:space="preserve">Councillors are entitled to receive allowances in accordance with the Scheme of Members’ Allowances, as set out in </w:t>
      </w:r>
      <w:hyperlink r:id="rId8" w:anchor="Part6_scheme_for_payment_of_member_allow" w:history="1">
        <w:r w:rsidRPr="00F318C7">
          <w:rPr>
            <w:rStyle w:val="Hyperlink"/>
            <w:rFonts w:ascii="Arial" w:hAnsi="Arial" w:cs="Arial"/>
            <w:color w:val="auto"/>
            <w:sz w:val="22"/>
            <w:szCs w:val="22"/>
          </w:rPr>
          <w:t>Part 6</w:t>
        </w:r>
      </w:hyperlink>
      <w:r w:rsidRPr="00F318C7">
        <w:rPr>
          <w:rFonts w:ascii="Arial" w:hAnsi="Arial" w:cs="Arial"/>
          <w:sz w:val="22"/>
          <w:szCs w:val="22"/>
        </w:rPr>
        <w:t>.</w:t>
      </w:r>
    </w:p>
    <w:p w:rsidR="00F318C7" w:rsidRDefault="00F318C7" w:rsidP="00F318C7">
      <w:pPr>
        <w:pStyle w:val="Blockquote"/>
        <w:spacing w:before="0" w:after="0"/>
        <w:ind w:left="0" w:right="-29"/>
        <w:jc w:val="both"/>
        <w:rPr>
          <w:rFonts w:ascii="Arial" w:hAnsi="Arial" w:cs="Arial"/>
        </w:rPr>
      </w:pPr>
    </w:p>
    <w:p w:rsidR="00F318C7" w:rsidRDefault="00F318C7" w:rsidP="00F318C7">
      <w:pPr>
        <w:pStyle w:val="Blockquote"/>
        <w:spacing w:before="0" w:after="0"/>
        <w:ind w:left="0" w:right="-29"/>
        <w:jc w:val="both"/>
        <w:rPr>
          <w:rFonts w:ascii="Arial" w:hAnsi="Arial" w:cs="Arial"/>
        </w:rPr>
      </w:pPr>
    </w:p>
    <w:p w:rsidR="00F318C7" w:rsidRPr="008B2B19" w:rsidRDefault="00F318C7" w:rsidP="00F318C7">
      <w:pPr>
        <w:pStyle w:val="H2"/>
        <w:spacing w:before="0" w:after="0"/>
        <w:ind w:right="-29"/>
        <w:jc w:val="both"/>
        <w:rPr>
          <w:rFonts w:ascii="Arial" w:hAnsi="Arial" w:cs="Arial"/>
          <w:sz w:val="40"/>
        </w:rPr>
      </w:pPr>
      <w:bookmarkStart w:id="3" w:name="Council_meeting"/>
      <w:r w:rsidRPr="008B2B19">
        <w:rPr>
          <w:rFonts w:ascii="Arial" w:hAnsi="Arial" w:cs="Arial"/>
          <w:sz w:val="40"/>
        </w:rPr>
        <w:t>Article 4 – Council Meeting</w:t>
      </w:r>
    </w:p>
    <w:bookmarkEnd w:id="3"/>
    <w:p w:rsidR="00F318C7" w:rsidRPr="008B2B19" w:rsidRDefault="00F318C7" w:rsidP="00F318C7">
      <w:pPr>
        <w:rPr>
          <w:rFonts w:ascii="Arial" w:hAnsi="Arial" w:cs="Arial"/>
        </w:rPr>
      </w:pPr>
    </w:p>
    <w:p w:rsidR="00F318C7" w:rsidRPr="008B2B19" w:rsidRDefault="00F318C7" w:rsidP="00F318C7">
      <w:pPr>
        <w:pStyle w:val="Blockquote"/>
        <w:spacing w:before="0" w:after="0"/>
        <w:ind w:left="0" w:right="-29"/>
        <w:jc w:val="both"/>
        <w:rPr>
          <w:rFonts w:ascii="Arial" w:hAnsi="Arial" w:cs="Arial"/>
        </w:rPr>
      </w:pPr>
    </w:p>
    <w:p w:rsidR="00F318C7" w:rsidRPr="008B2B19" w:rsidRDefault="00F318C7" w:rsidP="00F318C7">
      <w:pPr>
        <w:pStyle w:val="Blockquote"/>
        <w:spacing w:before="0" w:after="0"/>
        <w:ind w:left="0" w:right="-29"/>
        <w:jc w:val="both"/>
        <w:rPr>
          <w:rFonts w:ascii="Arial" w:hAnsi="Arial" w:cs="Arial"/>
          <w:b/>
          <w:sz w:val="22"/>
          <w:szCs w:val="22"/>
        </w:rPr>
      </w:pPr>
      <w:r w:rsidRPr="008B2B19">
        <w:rPr>
          <w:rFonts w:ascii="Arial" w:hAnsi="Arial" w:cs="Arial"/>
          <w:sz w:val="22"/>
          <w:szCs w:val="22"/>
        </w:rPr>
        <w:t xml:space="preserve">4.01 </w:t>
      </w:r>
      <w:r w:rsidRPr="008B2B19">
        <w:rPr>
          <w:rFonts w:ascii="Arial" w:hAnsi="Arial" w:cs="Arial"/>
          <w:b/>
          <w:sz w:val="22"/>
          <w:szCs w:val="22"/>
        </w:rPr>
        <w:t>Meanings</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spacing w:before="0" w:after="0"/>
        <w:ind w:left="0" w:right="-29"/>
        <w:jc w:val="both"/>
        <w:rPr>
          <w:rFonts w:ascii="Arial" w:hAnsi="Arial" w:cs="Arial"/>
          <w:sz w:val="22"/>
          <w:szCs w:val="22"/>
        </w:rPr>
      </w:pPr>
      <w:r w:rsidRPr="008B2B19">
        <w:rPr>
          <w:rFonts w:ascii="Arial" w:hAnsi="Arial" w:cs="Arial"/>
          <w:sz w:val="22"/>
          <w:szCs w:val="22"/>
        </w:rPr>
        <w:t>(a)</w:t>
      </w:r>
      <w:r w:rsidRPr="008B2B19">
        <w:rPr>
          <w:rFonts w:ascii="Arial" w:hAnsi="Arial" w:cs="Arial"/>
          <w:b/>
          <w:sz w:val="22"/>
          <w:szCs w:val="22"/>
        </w:rPr>
        <w:t xml:space="preserve"> Policy Framework.</w:t>
      </w:r>
      <w:r w:rsidRPr="008B2B19">
        <w:rPr>
          <w:rFonts w:ascii="Arial" w:hAnsi="Arial" w:cs="Arial"/>
          <w:sz w:val="22"/>
          <w:szCs w:val="22"/>
        </w:rPr>
        <w:t xml:space="preserve"> The policy framework means the following plans and strategies:-</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3"/>
        </w:numPr>
        <w:snapToGrid/>
        <w:spacing w:before="0" w:after="0"/>
        <w:ind w:left="720" w:right="-29"/>
        <w:jc w:val="both"/>
        <w:rPr>
          <w:rFonts w:ascii="Arial" w:hAnsi="Arial" w:cs="Arial"/>
          <w:sz w:val="22"/>
          <w:szCs w:val="22"/>
        </w:rPr>
      </w:pPr>
      <w:r w:rsidRPr="008B2B19">
        <w:rPr>
          <w:rFonts w:ascii="Arial" w:hAnsi="Arial" w:cs="Arial"/>
          <w:sz w:val="22"/>
          <w:szCs w:val="22"/>
        </w:rPr>
        <w:t>Asset Management Plan;</w:t>
      </w:r>
    </w:p>
    <w:p w:rsidR="00F318C7" w:rsidRPr="008B2B19" w:rsidRDefault="00F318C7" w:rsidP="00F318C7">
      <w:pPr>
        <w:pStyle w:val="Blockquote"/>
        <w:numPr>
          <w:ilvl w:val="0"/>
          <w:numId w:val="3"/>
        </w:numPr>
        <w:snapToGrid/>
        <w:spacing w:before="0" w:after="0"/>
        <w:ind w:left="720" w:right="-29"/>
        <w:jc w:val="both"/>
        <w:rPr>
          <w:rFonts w:ascii="Arial" w:hAnsi="Arial" w:cs="Arial"/>
          <w:sz w:val="22"/>
          <w:szCs w:val="22"/>
        </w:rPr>
      </w:pPr>
      <w:r w:rsidRPr="008B2B19">
        <w:rPr>
          <w:rFonts w:ascii="Arial" w:hAnsi="Arial" w:cs="Arial"/>
          <w:sz w:val="22"/>
          <w:szCs w:val="22"/>
        </w:rPr>
        <w:t>Community Safety Strategy;</w:t>
      </w:r>
    </w:p>
    <w:p w:rsidR="00F318C7" w:rsidRPr="008B2B19" w:rsidRDefault="00F318C7" w:rsidP="00F318C7">
      <w:pPr>
        <w:pStyle w:val="Blockquote"/>
        <w:numPr>
          <w:ilvl w:val="0"/>
          <w:numId w:val="3"/>
        </w:numPr>
        <w:snapToGrid/>
        <w:spacing w:before="0" w:after="0"/>
        <w:ind w:left="720" w:right="-29"/>
        <w:jc w:val="both"/>
        <w:rPr>
          <w:rFonts w:ascii="Arial" w:hAnsi="Arial" w:cs="Arial"/>
          <w:sz w:val="22"/>
          <w:szCs w:val="22"/>
        </w:rPr>
      </w:pPr>
      <w:r w:rsidRPr="008B2B19">
        <w:rPr>
          <w:rFonts w:ascii="Arial" w:hAnsi="Arial" w:cs="Arial"/>
          <w:sz w:val="22"/>
          <w:szCs w:val="22"/>
        </w:rPr>
        <w:t>Sustainable Community Strategy;</w:t>
      </w:r>
    </w:p>
    <w:p w:rsidR="00F318C7" w:rsidRPr="008B2B19" w:rsidRDefault="00F318C7" w:rsidP="00F318C7">
      <w:pPr>
        <w:pStyle w:val="Blockquote"/>
        <w:numPr>
          <w:ilvl w:val="0"/>
          <w:numId w:val="3"/>
        </w:numPr>
        <w:snapToGrid/>
        <w:spacing w:before="0" w:after="0"/>
        <w:ind w:left="720" w:right="-29"/>
        <w:jc w:val="both"/>
        <w:rPr>
          <w:rFonts w:ascii="Arial" w:hAnsi="Arial" w:cs="Arial"/>
          <w:sz w:val="22"/>
          <w:szCs w:val="22"/>
        </w:rPr>
      </w:pPr>
      <w:r w:rsidRPr="008B2B19">
        <w:rPr>
          <w:rFonts w:ascii="Arial" w:hAnsi="Arial" w:cs="Arial"/>
          <w:sz w:val="22"/>
          <w:szCs w:val="22"/>
        </w:rPr>
        <w:t>Corporate Plan;</w:t>
      </w:r>
    </w:p>
    <w:p w:rsidR="00F318C7" w:rsidRPr="008B2B19" w:rsidRDefault="00F318C7" w:rsidP="00F318C7">
      <w:pPr>
        <w:pStyle w:val="Blockquote"/>
        <w:numPr>
          <w:ilvl w:val="0"/>
          <w:numId w:val="3"/>
        </w:numPr>
        <w:snapToGrid/>
        <w:spacing w:before="0" w:after="0"/>
        <w:ind w:left="720" w:right="-29"/>
        <w:jc w:val="both"/>
        <w:rPr>
          <w:rFonts w:ascii="Arial" w:hAnsi="Arial" w:cs="Arial"/>
          <w:sz w:val="22"/>
          <w:szCs w:val="22"/>
        </w:rPr>
      </w:pPr>
      <w:r w:rsidRPr="008B2B19">
        <w:rPr>
          <w:rFonts w:ascii="Arial" w:hAnsi="Arial" w:cs="Arial"/>
          <w:sz w:val="22"/>
          <w:szCs w:val="22"/>
        </w:rPr>
        <w:t>Equality, Diversity and Community Cohesion Strategy;</w:t>
      </w:r>
    </w:p>
    <w:p w:rsidR="00F318C7" w:rsidRPr="008B2B19" w:rsidRDefault="00F318C7" w:rsidP="00F318C7">
      <w:pPr>
        <w:pStyle w:val="Blockquote"/>
        <w:numPr>
          <w:ilvl w:val="0"/>
          <w:numId w:val="3"/>
        </w:numPr>
        <w:snapToGrid/>
        <w:spacing w:before="0" w:after="0"/>
        <w:ind w:left="720" w:right="-29"/>
        <w:jc w:val="both"/>
        <w:rPr>
          <w:rFonts w:ascii="Arial" w:hAnsi="Arial" w:cs="Arial"/>
          <w:sz w:val="22"/>
          <w:szCs w:val="22"/>
        </w:rPr>
      </w:pPr>
      <w:r w:rsidRPr="008B2B19">
        <w:rPr>
          <w:rFonts w:ascii="Arial" w:hAnsi="Arial" w:cs="Arial"/>
          <w:sz w:val="22"/>
          <w:szCs w:val="22"/>
        </w:rPr>
        <w:t>Financial Strategy;</w:t>
      </w:r>
    </w:p>
    <w:p w:rsidR="00F318C7" w:rsidRPr="008B2B19" w:rsidRDefault="00F318C7" w:rsidP="00F318C7">
      <w:pPr>
        <w:pStyle w:val="Blockquote"/>
        <w:numPr>
          <w:ilvl w:val="0"/>
          <w:numId w:val="3"/>
        </w:numPr>
        <w:snapToGrid/>
        <w:spacing w:before="0" w:after="0"/>
        <w:ind w:left="720" w:right="-29"/>
        <w:jc w:val="both"/>
        <w:rPr>
          <w:rFonts w:ascii="Arial" w:hAnsi="Arial" w:cs="Arial"/>
          <w:sz w:val="22"/>
          <w:szCs w:val="22"/>
        </w:rPr>
      </w:pPr>
      <w:r w:rsidRPr="008B2B19">
        <w:rPr>
          <w:rFonts w:ascii="Arial" w:hAnsi="Arial" w:cs="Arial"/>
          <w:sz w:val="22"/>
          <w:szCs w:val="22"/>
        </w:rPr>
        <w:t>Treasury Management Strategy;</w:t>
      </w:r>
    </w:p>
    <w:p w:rsidR="00F318C7" w:rsidRPr="008B2B19" w:rsidRDefault="00F318C7" w:rsidP="00F318C7">
      <w:pPr>
        <w:pStyle w:val="Blockquote"/>
        <w:numPr>
          <w:ilvl w:val="0"/>
          <w:numId w:val="3"/>
        </w:numPr>
        <w:snapToGrid/>
        <w:spacing w:before="0" w:after="0"/>
        <w:ind w:left="720" w:right="-29"/>
        <w:jc w:val="both"/>
        <w:rPr>
          <w:rFonts w:ascii="Arial" w:hAnsi="Arial" w:cs="Arial"/>
          <w:sz w:val="22"/>
          <w:szCs w:val="22"/>
        </w:rPr>
      </w:pPr>
      <w:r w:rsidRPr="008B2B19">
        <w:rPr>
          <w:rFonts w:ascii="Arial" w:hAnsi="Arial" w:cs="Arial"/>
          <w:sz w:val="22"/>
          <w:szCs w:val="22"/>
        </w:rPr>
        <w:t>Housing Investment Programme - (including the Plan and Strategy);</w:t>
      </w:r>
    </w:p>
    <w:p w:rsidR="00F318C7" w:rsidRPr="008B2B19" w:rsidRDefault="00F318C7" w:rsidP="00F318C7">
      <w:pPr>
        <w:pStyle w:val="Blockquote"/>
        <w:numPr>
          <w:ilvl w:val="0"/>
          <w:numId w:val="3"/>
        </w:numPr>
        <w:snapToGrid/>
        <w:spacing w:before="0" w:after="0"/>
        <w:ind w:left="720" w:right="-29"/>
        <w:jc w:val="both"/>
        <w:rPr>
          <w:rFonts w:ascii="Arial" w:hAnsi="Arial" w:cs="Arial"/>
          <w:sz w:val="22"/>
          <w:szCs w:val="22"/>
        </w:rPr>
      </w:pPr>
      <w:r w:rsidRPr="008B2B19">
        <w:rPr>
          <w:rFonts w:ascii="Arial" w:hAnsi="Arial" w:cs="Arial"/>
          <w:sz w:val="22"/>
          <w:szCs w:val="22"/>
        </w:rPr>
        <w:t>Local Area Agreement</w:t>
      </w:r>
      <w:r>
        <w:rPr>
          <w:rFonts w:ascii="Arial" w:hAnsi="Arial" w:cs="Arial"/>
          <w:sz w:val="22"/>
          <w:szCs w:val="22"/>
        </w:rPr>
        <w:t>;</w:t>
      </w:r>
    </w:p>
    <w:p w:rsidR="00F318C7" w:rsidRPr="008B2B19" w:rsidRDefault="00F318C7" w:rsidP="00F318C7">
      <w:pPr>
        <w:pStyle w:val="Blockquote"/>
        <w:numPr>
          <w:ilvl w:val="0"/>
          <w:numId w:val="3"/>
        </w:numPr>
        <w:snapToGrid/>
        <w:spacing w:before="0" w:after="0"/>
        <w:ind w:left="720" w:right="-29"/>
        <w:jc w:val="both"/>
        <w:rPr>
          <w:rFonts w:ascii="Arial" w:hAnsi="Arial" w:cs="Arial"/>
          <w:sz w:val="22"/>
          <w:szCs w:val="22"/>
        </w:rPr>
      </w:pPr>
      <w:r w:rsidRPr="008B2B19">
        <w:rPr>
          <w:rFonts w:ascii="Arial" w:hAnsi="Arial" w:cs="Arial"/>
          <w:sz w:val="22"/>
          <w:szCs w:val="22"/>
        </w:rPr>
        <w:t>Local Development Framework, excluding those elements which make up the Local Development Scheme; and</w:t>
      </w:r>
    </w:p>
    <w:p w:rsidR="00F318C7" w:rsidRPr="008B2B19" w:rsidRDefault="00F318C7" w:rsidP="00F318C7">
      <w:pPr>
        <w:pStyle w:val="Blockquote"/>
        <w:numPr>
          <w:ilvl w:val="0"/>
          <w:numId w:val="3"/>
        </w:numPr>
        <w:snapToGrid/>
        <w:spacing w:before="0" w:after="0"/>
        <w:ind w:left="720" w:right="-29"/>
        <w:jc w:val="both"/>
        <w:rPr>
          <w:rFonts w:ascii="Arial" w:hAnsi="Arial" w:cs="Arial"/>
          <w:sz w:val="22"/>
          <w:szCs w:val="22"/>
        </w:rPr>
      </w:pPr>
      <w:r w:rsidRPr="008B2B19">
        <w:rPr>
          <w:rFonts w:ascii="Arial" w:hAnsi="Arial" w:cs="Arial"/>
          <w:sz w:val="22"/>
          <w:szCs w:val="22"/>
        </w:rPr>
        <w:t>Sustainability and Climate Change Strategy.</w:t>
      </w:r>
    </w:p>
    <w:p w:rsidR="00F318C7" w:rsidRPr="008B2B19" w:rsidRDefault="00F318C7" w:rsidP="00F318C7">
      <w:pPr>
        <w:pStyle w:val="Blockquote"/>
        <w:spacing w:before="0" w:after="0"/>
        <w:ind w:right="-29"/>
        <w:jc w:val="both"/>
        <w:rPr>
          <w:rFonts w:ascii="Arial" w:hAnsi="Arial" w:cs="Arial"/>
          <w:sz w:val="22"/>
          <w:szCs w:val="22"/>
        </w:rPr>
      </w:pPr>
    </w:p>
    <w:p w:rsidR="00F318C7" w:rsidRPr="008B2B19" w:rsidRDefault="00F318C7" w:rsidP="00F318C7">
      <w:pPr>
        <w:pStyle w:val="Blockquote"/>
        <w:numPr>
          <w:ilvl w:val="0"/>
          <w:numId w:val="7"/>
        </w:numPr>
        <w:snapToGrid/>
        <w:spacing w:before="0" w:after="0"/>
        <w:ind w:right="-29"/>
        <w:jc w:val="both"/>
        <w:rPr>
          <w:rFonts w:ascii="Arial" w:hAnsi="Arial" w:cs="Arial"/>
          <w:sz w:val="22"/>
          <w:szCs w:val="22"/>
        </w:rPr>
      </w:pPr>
      <w:r w:rsidRPr="008B2B19">
        <w:rPr>
          <w:rFonts w:ascii="Arial" w:hAnsi="Arial" w:cs="Arial"/>
          <w:b/>
          <w:sz w:val="22"/>
          <w:szCs w:val="22"/>
        </w:rPr>
        <w:t>Budget.</w:t>
      </w:r>
      <w:r w:rsidRPr="008B2B19">
        <w:rPr>
          <w:rFonts w:ascii="Arial" w:hAnsi="Arial" w:cs="Arial"/>
          <w:sz w:val="22"/>
          <w:szCs w:val="22"/>
        </w:rPr>
        <w:t xml:space="preserve"> The budget includes the allocation of financial resources to different services and projects, contingency funds, reserve funds, setting the Council tax, decisions relating to the control of the Council’s borrowing requirement, the control of its capital expenditure and the setting of virement limits.</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7"/>
        </w:numPr>
        <w:snapToGrid/>
        <w:spacing w:before="0" w:after="0"/>
        <w:ind w:right="-29"/>
        <w:jc w:val="both"/>
        <w:rPr>
          <w:rFonts w:ascii="Arial" w:hAnsi="Arial" w:cs="Arial"/>
          <w:sz w:val="22"/>
          <w:szCs w:val="22"/>
        </w:rPr>
      </w:pPr>
      <w:r w:rsidRPr="008B2B19">
        <w:rPr>
          <w:rFonts w:ascii="Arial" w:hAnsi="Arial" w:cs="Arial"/>
          <w:b/>
          <w:sz w:val="22"/>
          <w:szCs w:val="22"/>
        </w:rPr>
        <w:t>Housing Land Transfer.</w:t>
      </w:r>
      <w:r w:rsidRPr="008B2B19">
        <w:rPr>
          <w:rFonts w:ascii="Arial" w:hAnsi="Arial" w:cs="Arial"/>
          <w:sz w:val="22"/>
          <w:szCs w:val="22"/>
        </w:rPr>
        <w:t xml:space="preserve"> Housing Land Transfer means the approval or adoption of applications (whether in draft form or not) to the Secretary of State for approval of a programme of disposal of 500 or more properties to a person under the Leasehold Reform and Urban Development Act 1993 or to dispose of land used for residential purposes where approval is required under sections 32 or 43 of the Housing Act 1985.</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spacing w:before="0" w:after="0"/>
        <w:ind w:left="0" w:right="-29"/>
        <w:jc w:val="both"/>
        <w:rPr>
          <w:rFonts w:ascii="Arial" w:hAnsi="Arial" w:cs="Arial"/>
          <w:b/>
          <w:sz w:val="22"/>
          <w:szCs w:val="22"/>
        </w:rPr>
      </w:pPr>
      <w:bookmarkStart w:id="4" w:name="Functions_of_the_Council"/>
      <w:r w:rsidRPr="008B2B19">
        <w:rPr>
          <w:rFonts w:ascii="Arial" w:hAnsi="Arial" w:cs="Arial"/>
          <w:sz w:val="22"/>
          <w:szCs w:val="22"/>
        </w:rPr>
        <w:t xml:space="preserve">4.02 </w:t>
      </w:r>
      <w:r w:rsidRPr="008B2B19">
        <w:rPr>
          <w:rFonts w:ascii="Arial" w:hAnsi="Arial" w:cs="Arial"/>
          <w:b/>
          <w:sz w:val="22"/>
          <w:szCs w:val="22"/>
        </w:rPr>
        <w:t>Functions of the Council</w:t>
      </w:r>
    </w:p>
    <w:bookmarkEnd w:id="4"/>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spacing w:before="0" w:after="0"/>
        <w:ind w:left="0" w:right="-29"/>
        <w:jc w:val="both"/>
        <w:rPr>
          <w:rFonts w:ascii="Arial" w:hAnsi="Arial" w:cs="Arial"/>
          <w:sz w:val="22"/>
          <w:szCs w:val="22"/>
        </w:rPr>
      </w:pPr>
      <w:r w:rsidRPr="008B2B19">
        <w:rPr>
          <w:rFonts w:ascii="Arial" w:hAnsi="Arial" w:cs="Arial"/>
          <w:sz w:val="22"/>
          <w:szCs w:val="22"/>
        </w:rPr>
        <w:t>Only the Council will exercise the following functions:</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sidRPr="008B2B19">
        <w:rPr>
          <w:rFonts w:ascii="Arial" w:hAnsi="Arial" w:cs="Arial"/>
          <w:sz w:val="22"/>
          <w:szCs w:val="22"/>
        </w:rPr>
        <w:lastRenderedPageBreak/>
        <w:t>adopting and changing the constitution;</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sidRPr="008B2B19">
        <w:rPr>
          <w:rFonts w:ascii="Arial" w:hAnsi="Arial" w:cs="Arial"/>
          <w:sz w:val="22"/>
          <w:szCs w:val="22"/>
        </w:rPr>
        <w:t>approving or adopting the policy framework, the budget and any application to the Secretary of State in respect of any Housing Land Transfer;</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sidRPr="008B2B19">
        <w:rPr>
          <w:rFonts w:ascii="Arial" w:hAnsi="Arial" w:cs="Arial"/>
          <w:sz w:val="22"/>
          <w:szCs w:val="22"/>
        </w:rPr>
        <w:t xml:space="preserve">subject to the urgency procedure contained in the Access to Information Rules in </w:t>
      </w:r>
      <w:hyperlink w:anchor="Access_to_information_procedure_rules_4C" w:history="1">
        <w:r w:rsidRPr="00F318C7">
          <w:rPr>
            <w:rStyle w:val="Hyperlink"/>
            <w:rFonts w:ascii="Arial" w:hAnsi="Arial" w:cs="Arial"/>
            <w:color w:val="auto"/>
            <w:sz w:val="22"/>
            <w:szCs w:val="22"/>
          </w:rPr>
          <w:t xml:space="preserve">Part 4C </w:t>
        </w:r>
      </w:hyperlink>
      <w:r w:rsidRPr="008B2B19">
        <w:rPr>
          <w:rFonts w:ascii="Arial" w:hAnsi="Arial" w:cs="Arial"/>
          <w:sz w:val="22"/>
          <w:szCs w:val="22"/>
        </w:rPr>
        <w:t>of this constitution, making decisions about any matter in the discharge of a Cabinet function which is covered by the policy framework or the budget where the decision maker is minded to make it in a manner which would be contrary to the policy framework or contrary to/or not wholly in accordance with the budget;</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Pr>
          <w:rFonts w:ascii="Arial" w:hAnsi="Arial" w:cs="Arial"/>
          <w:sz w:val="22"/>
          <w:szCs w:val="22"/>
        </w:rPr>
        <w:t>electing the Executive Leader at the first business meeting of the municipal year for a period of four years</w:t>
      </w:r>
      <w:r w:rsidRPr="008B2B19">
        <w:rPr>
          <w:rFonts w:ascii="Arial" w:hAnsi="Arial" w:cs="Arial"/>
          <w:sz w:val="22"/>
          <w:szCs w:val="22"/>
        </w:rPr>
        <w:t>;</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sidRPr="008B2B19">
        <w:rPr>
          <w:rFonts w:ascii="Arial" w:hAnsi="Arial" w:cs="Arial"/>
          <w:sz w:val="22"/>
          <w:szCs w:val="22"/>
        </w:rPr>
        <w:t>agreeing and/or amending the terms of reference for committees, the Members’ Remuneration Panel and the Forward Editorial Panel and deciding on their composition and making appointments to them;</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sidRPr="008B2B19">
        <w:rPr>
          <w:rFonts w:ascii="Arial" w:hAnsi="Arial" w:cs="Arial"/>
          <w:sz w:val="22"/>
          <w:szCs w:val="22"/>
        </w:rPr>
        <w:t>appointing representatives to outside bodies</w:t>
      </w:r>
      <w:r>
        <w:rPr>
          <w:rFonts w:ascii="Arial" w:hAnsi="Arial" w:cs="Arial"/>
          <w:sz w:val="22"/>
          <w:szCs w:val="22"/>
        </w:rPr>
        <w:t xml:space="preserve"> subject to a report from the Monitoring Officer</w:t>
      </w:r>
      <w:r w:rsidRPr="008B2B19">
        <w:rPr>
          <w:rFonts w:ascii="Arial" w:hAnsi="Arial" w:cs="Arial"/>
          <w:sz w:val="22"/>
          <w:szCs w:val="22"/>
        </w:rPr>
        <w:t>;</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sidRPr="008B2B19">
        <w:rPr>
          <w:rFonts w:ascii="Arial" w:hAnsi="Arial" w:cs="Arial"/>
          <w:sz w:val="22"/>
          <w:szCs w:val="22"/>
        </w:rPr>
        <w:t xml:space="preserve">adopting a scheme of members’ allowances under </w:t>
      </w:r>
      <w:hyperlink w:anchor="Allowances" w:history="1">
        <w:r w:rsidRPr="00F318C7">
          <w:rPr>
            <w:rStyle w:val="Hyperlink"/>
            <w:rFonts w:ascii="Arial" w:hAnsi="Arial" w:cs="Arial"/>
            <w:color w:val="auto"/>
            <w:sz w:val="22"/>
            <w:szCs w:val="22"/>
          </w:rPr>
          <w:t>Article 2.05</w:t>
        </w:r>
      </w:hyperlink>
      <w:r w:rsidRPr="00F318C7">
        <w:rPr>
          <w:rFonts w:ascii="Arial" w:hAnsi="Arial" w:cs="Arial"/>
          <w:sz w:val="22"/>
          <w:szCs w:val="22"/>
        </w:rPr>
        <w:t>;</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Pr>
          <w:rFonts w:ascii="Arial" w:hAnsi="Arial" w:cs="Arial"/>
          <w:sz w:val="22"/>
          <w:szCs w:val="22"/>
        </w:rPr>
        <w:t>changing the name of the area;</w:t>
      </w:r>
    </w:p>
    <w:p w:rsidR="00F318C7" w:rsidRPr="008B2B19" w:rsidRDefault="00F318C7" w:rsidP="00F318C7">
      <w:pPr>
        <w:pStyle w:val="Blockquote"/>
        <w:numPr>
          <w:ilvl w:val="0"/>
          <w:numId w:val="6"/>
        </w:numPr>
        <w:snapToGrid/>
        <w:spacing w:before="240" w:after="0"/>
        <w:ind w:right="-29"/>
        <w:jc w:val="both"/>
        <w:rPr>
          <w:rFonts w:ascii="Arial" w:hAnsi="Arial" w:cs="Arial"/>
          <w:sz w:val="22"/>
          <w:szCs w:val="22"/>
        </w:rPr>
      </w:pPr>
      <w:r w:rsidRPr="008B2B19">
        <w:rPr>
          <w:rFonts w:ascii="Arial" w:hAnsi="Arial" w:cs="Arial"/>
          <w:sz w:val="22"/>
          <w:szCs w:val="22"/>
        </w:rPr>
        <w:t>conferring the title of honorary alderman or freedom of the borough;</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sidRPr="008B2B19">
        <w:rPr>
          <w:rFonts w:ascii="Arial" w:hAnsi="Arial" w:cs="Arial"/>
          <w:sz w:val="22"/>
          <w:szCs w:val="22"/>
        </w:rPr>
        <w:t>agreeing the appointments panel to appoint the head of paid service;</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sidRPr="008B2B19">
        <w:rPr>
          <w:rFonts w:ascii="Arial" w:hAnsi="Arial" w:cs="Arial"/>
          <w:sz w:val="22"/>
          <w:szCs w:val="22"/>
        </w:rPr>
        <w:t xml:space="preserve">making, amending, revoking, re-enacting or adopting bylaws and promoting or opposing the making of local legislation or personal Bills; </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sidRPr="008B2B19">
        <w:rPr>
          <w:rFonts w:ascii="Arial" w:hAnsi="Arial" w:cs="Arial"/>
          <w:sz w:val="22"/>
          <w:szCs w:val="22"/>
        </w:rPr>
        <w:t xml:space="preserve">all local choice functions set out in </w:t>
      </w:r>
      <w:hyperlink w:anchor="PART_THREE" w:history="1">
        <w:r w:rsidRPr="00F318C7">
          <w:rPr>
            <w:rStyle w:val="Hyperlink"/>
            <w:rFonts w:ascii="Arial" w:hAnsi="Arial" w:cs="Arial"/>
            <w:color w:val="auto"/>
            <w:sz w:val="22"/>
            <w:szCs w:val="22"/>
          </w:rPr>
          <w:t>Part 3</w:t>
        </w:r>
      </w:hyperlink>
      <w:r w:rsidRPr="00F318C7">
        <w:rPr>
          <w:rFonts w:ascii="Arial" w:hAnsi="Arial" w:cs="Arial"/>
          <w:sz w:val="22"/>
          <w:szCs w:val="22"/>
        </w:rPr>
        <w:t xml:space="preserve"> </w:t>
      </w:r>
      <w:r w:rsidRPr="008B2B19">
        <w:rPr>
          <w:rFonts w:ascii="Arial" w:hAnsi="Arial" w:cs="Arial"/>
          <w:sz w:val="22"/>
          <w:szCs w:val="22"/>
        </w:rPr>
        <w:t xml:space="preserve">of this constitution which the Council decides should be undertaken by itself rather than the Cabinet; </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sidRPr="008B2B19">
        <w:rPr>
          <w:rFonts w:ascii="Arial" w:hAnsi="Arial" w:cs="Arial"/>
          <w:sz w:val="22"/>
          <w:szCs w:val="22"/>
        </w:rPr>
        <w:t xml:space="preserve"> </w:t>
      </w:r>
      <w:r w:rsidRPr="00BD0831">
        <w:rPr>
          <w:rFonts w:ascii="Arial" w:hAnsi="Arial" w:cs="Arial"/>
          <w:sz w:val="22"/>
          <w:szCs w:val="22"/>
        </w:rPr>
        <w:t>agreeing the Code of Conduct for Elected members</w:t>
      </w:r>
      <w:r w:rsidRPr="008B2B19">
        <w:rPr>
          <w:rFonts w:ascii="Arial" w:hAnsi="Arial" w:cs="Arial"/>
          <w:sz w:val="22"/>
          <w:szCs w:val="22"/>
        </w:rPr>
        <w:t xml:space="preserve"> and the Protocols as set out in</w:t>
      </w:r>
      <w:r w:rsidRPr="00F318C7">
        <w:rPr>
          <w:rFonts w:ascii="Arial" w:hAnsi="Arial" w:cs="Arial"/>
          <w:sz w:val="22"/>
          <w:szCs w:val="22"/>
        </w:rPr>
        <w:t xml:space="preserve"> </w:t>
      </w:r>
      <w:hyperlink w:anchor="PART_FIVE" w:history="1">
        <w:r w:rsidRPr="00F318C7">
          <w:rPr>
            <w:rStyle w:val="Hyperlink"/>
            <w:rFonts w:ascii="Arial" w:hAnsi="Arial" w:cs="Arial"/>
            <w:color w:val="auto"/>
            <w:sz w:val="22"/>
            <w:szCs w:val="22"/>
          </w:rPr>
          <w:t>Part 5</w:t>
        </w:r>
      </w:hyperlink>
      <w:r w:rsidRPr="008B2B19">
        <w:rPr>
          <w:rFonts w:ascii="Arial" w:hAnsi="Arial" w:cs="Arial"/>
          <w:sz w:val="22"/>
          <w:szCs w:val="22"/>
        </w:rPr>
        <w:t>; and</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0"/>
          <w:numId w:val="6"/>
        </w:numPr>
        <w:snapToGrid/>
        <w:spacing w:before="0" w:after="0"/>
        <w:ind w:right="-29"/>
        <w:jc w:val="both"/>
        <w:rPr>
          <w:rFonts w:ascii="Arial" w:hAnsi="Arial" w:cs="Arial"/>
          <w:sz w:val="22"/>
          <w:szCs w:val="22"/>
        </w:rPr>
      </w:pPr>
      <w:r w:rsidRPr="008B2B19">
        <w:rPr>
          <w:rFonts w:ascii="Arial" w:hAnsi="Arial" w:cs="Arial"/>
          <w:sz w:val="22"/>
          <w:szCs w:val="22"/>
        </w:rPr>
        <w:t>all other matters which, by law, must be reserved to Council.</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numPr>
          <w:ilvl w:val="1"/>
          <w:numId w:val="4"/>
        </w:numPr>
        <w:tabs>
          <w:tab w:val="clear" w:pos="1260"/>
          <w:tab w:val="num" w:pos="540"/>
        </w:tabs>
        <w:snapToGrid/>
        <w:spacing w:before="0" w:after="0"/>
        <w:ind w:left="540" w:right="-29"/>
        <w:jc w:val="both"/>
        <w:rPr>
          <w:rFonts w:ascii="Arial" w:hAnsi="Arial" w:cs="Arial"/>
          <w:b/>
          <w:sz w:val="22"/>
          <w:szCs w:val="22"/>
        </w:rPr>
      </w:pPr>
      <w:r w:rsidRPr="008B2B19">
        <w:rPr>
          <w:rFonts w:ascii="Arial" w:hAnsi="Arial" w:cs="Arial"/>
          <w:b/>
          <w:sz w:val="22"/>
          <w:szCs w:val="22"/>
        </w:rPr>
        <w:t>Council Meetings</w:t>
      </w:r>
    </w:p>
    <w:p w:rsidR="00F318C7" w:rsidRPr="008B2B19" w:rsidRDefault="00F318C7" w:rsidP="00F318C7">
      <w:pPr>
        <w:pStyle w:val="Blockquote"/>
        <w:spacing w:before="0" w:after="0"/>
        <w:ind w:left="0" w:right="-29"/>
        <w:jc w:val="both"/>
        <w:rPr>
          <w:rFonts w:ascii="Arial" w:hAnsi="Arial" w:cs="Arial"/>
          <w:b/>
          <w:sz w:val="22"/>
          <w:szCs w:val="22"/>
        </w:rPr>
      </w:pPr>
    </w:p>
    <w:p w:rsidR="00F318C7" w:rsidRPr="008B2B19" w:rsidRDefault="00F318C7" w:rsidP="00F318C7">
      <w:pPr>
        <w:pStyle w:val="Blockquote"/>
        <w:spacing w:before="0" w:after="0"/>
        <w:ind w:left="0" w:right="-29"/>
        <w:jc w:val="both"/>
        <w:rPr>
          <w:rFonts w:ascii="Arial" w:hAnsi="Arial" w:cs="Arial"/>
          <w:sz w:val="22"/>
          <w:szCs w:val="22"/>
        </w:rPr>
      </w:pPr>
      <w:r w:rsidRPr="008B2B19">
        <w:rPr>
          <w:rFonts w:ascii="Arial" w:hAnsi="Arial" w:cs="Arial"/>
          <w:sz w:val="22"/>
          <w:szCs w:val="22"/>
        </w:rPr>
        <w:t>There are three types of Council meeting:</w:t>
      </w:r>
    </w:p>
    <w:p w:rsidR="00F318C7" w:rsidRPr="008B2B19" w:rsidRDefault="00F318C7" w:rsidP="00F318C7">
      <w:pPr>
        <w:pStyle w:val="Blockquote"/>
        <w:spacing w:before="0" w:after="0"/>
        <w:ind w:left="540" w:right="-29"/>
        <w:jc w:val="both"/>
        <w:rPr>
          <w:rFonts w:ascii="Arial" w:hAnsi="Arial" w:cs="Arial"/>
          <w:sz w:val="22"/>
          <w:szCs w:val="22"/>
        </w:rPr>
      </w:pPr>
    </w:p>
    <w:p w:rsidR="00F318C7" w:rsidRPr="008B2B19" w:rsidRDefault="00F318C7" w:rsidP="00F318C7">
      <w:pPr>
        <w:pStyle w:val="Blockquote"/>
        <w:numPr>
          <w:ilvl w:val="0"/>
          <w:numId w:val="5"/>
        </w:numPr>
        <w:tabs>
          <w:tab w:val="clear" w:pos="1620"/>
          <w:tab w:val="num" w:pos="360"/>
        </w:tabs>
        <w:snapToGrid/>
        <w:spacing w:before="0" w:after="0"/>
        <w:ind w:left="360" w:right="-29"/>
        <w:jc w:val="both"/>
        <w:rPr>
          <w:rFonts w:ascii="Arial" w:hAnsi="Arial" w:cs="Arial"/>
          <w:sz w:val="22"/>
          <w:szCs w:val="22"/>
        </w:rPr>
      </w:pPr>
      <w:r w:rsidRPr="008B2B19">
        <w:rPr>
          <w:rFonts w:ascii="Arial" w:hAnsi="Arial" w:cs="Arial"/>
          <w:sz w:val="22"/>
          <w:szCs w:val="22"/>
        </w:rPr>
        <w:t>the annual meeting</w:t>
      </w:r>
      <w:r>
        <w:rPr>
          <w:rFonts w:ascii="Arial" w:hAnsi="Arial" w:cs="Arial"/>
          <w:sz w:val="22"/>
          <w:szCs w:val="22"/>
        </w:rPr>
        <w:t xml:space="preserve"> (mayoral installation)</w:t>
      </w:r>
      <w:r w:rsidRPr="008B2B19">
        <w:rPr>
          <w:rFonts w:ascii="Arial" w:hAnsi="Arial" w:cs="Arial"/>
          <w:sz w:val="22"/>
          <w:szCs w:val="22"/>
        </w:rPr>
        <w:t>;</w:t>
      </w:r>
    </w:p>
    <w:p w:rsidR="00F318C7" w:rsidRPr="008B2B19" w:rsidRDefault="00F318C7" w:rsidP="00F318C7">
      <w:pPr>
        <w:pStyle w:val="Blockquote"/>
        <w:numPr>
          <w:ilvl w:val="0"/>
          <w:numId w:val="5"/>
        </w:numPr>
        <w:tabs>
          <w:tab w:val="clear" w:pos="1620"/>
          <w:tab w:val="num" w:pos="360"/>
        </w:tabs>
        <w:snapToGrid/>
        <w:spacing w:before="0" w:after="0"/>
        <w:ind w:left="360" w:right="-29"/>
        <w:jc w:val="both"/>
        <w:rPr>
          <w:rFonts w:ascii="Arial" w:hAnsi="Arial" w:cs="Arial"/>
          <w:sz w:val="22"/>
          <w:szCs w:val="22"/>
        </w:rPr>
      </w:pPr>
      <w:r w:rsidRPr="008B2B19">
        <w:rPr>
          <w:rFonts w:ascii="Arial" w:hAnsi="Arial" w:cs="Arial"/>
          <w:sz w:val="22"/>
          <w:szCs w:val="22"/>
        </w:rPr>
        <w:t>ordinary meeting; and</w:t>
      </w:r>
    </w:p>
    <w:p w:rsidR="00F318C7" w:rsidRPr="008B2B19" w:rsidRDefault="00F318C7" w:rsidP="00F318C7">
      <w:pPr>
        <w:pStyle w:val="Blockquote"/>
        <w:numPr>
          <w:ilvl w:val="0"/>
          <w:numId w:val="5"/>
        </w:numPr>
        <w:tabs>
          <w:tab w:val="clear" w:pos="1620"/>
          <w:tab w:val="num" w:pos="360"/>
        </w:tabs>
        <w:snapToGrid/>
        <w:spacing w:before="0" w:after="0"/>
        <w:ind w:left="360" w:right="-29"/>
        <w:jc w:val="both"/>
        <w:rPr>
          <w:rFonts w:ascii="Arial" w:hAnsi="Arial" w:cs="Arial"/>
          <w:sz w:val="22"/>
          <w:szCs w:val="22"/>
        </w:rPr>
      </w:pPr>
      <w:r w:rsidRPr="008B2B19">
        <w:rPr>
          <w:rFonts w:ascii="Arial" w:hAnsi="Arial" w:cs="Arial"/>
          <w:sz w:val="22"/>
          <w:szCs w:val="22"/>
        </w:rPr>
        <w:t>extraordinary meeting.</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spacing w:before="0" w:after="0"/>
        <w:ind w:left="0" w:right="-29"/>
        <w:jc w:val="both"/>
        <w:rPr>
          <w:rFonts w:ascii="Arial" w:hAnsi="Arial" w:cs="Arial"/>
          <w:sz w:val="22"/>
          <w:szCs w:val="22"/>
        </w:rPr>
      </w:pPr>
      <w:r w:rsidRPr="008B2B19">
        <w:rPr>
          <w:rFonts w:ascii="Arial" w:hAnsi="Arial" w:cs="Arial"/>
          <w:sz w:val="22"/>
          <w:szCs w:val="22"/>
        </w:rPr>
        <w:t>Council meetings must be conducted in accordance with the Council Procedure Rules (Standing Orders) as set out in</w:t>
      </w:r>
      <w:r w:rsidRPr="00F318C7">
        <w:rPr>
          <w:rFonts w:ascii="Arial" w:hAnsi="Arial" w:cs="Arial"/>
          <w:b/>
          <w:sz w:val="22"/>
          <w:szCs w:val="22"/>
        </w:rPr>
        <w:t xml:space="preserve"> </w:t>
      </w:r>
      <w:hyperlink w:anchor="Procedure_rules_standing_orders_4A" w:history="1">
        <w:r w:rsidRPr="00F318C7">
          <w:rPr>
            <w:rStyle w:val="Hyperlink"/>
            <w:rFonts w:ascii="Arial" w:hAnsi="Arial" w:cs="Arial"/>
            <w:b/>
            <w:sz w:val="22"/>
            <w:szCs w:val="22"/>
          </w:rPr>
          <w:t>Part 4A,</w:t>
        </w:r>
      </w:hyperlink>
      <w:r w:rsidRPr="008B2B19">
        <w:rPr>
          <w:rFonts w:ascii="Arial" w:hAnsi="Arial" w:cs="Arial"/>
          <w:sz w:val="22"/>
          <w:szCs w:val="22"/>
        </w:rPr>
        <w:t xml:space="preserve"> of this constitution.</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ind w:right="-29"/>
        <w:jc w:val="both"/>
        <w:rPr>
          <w:rFonts w:ascii="Arial" w:hAnsi="Arial" w:cs="Arial"/>
          <w:sz w:val="22"/>
          <w:szCs w:val="22"/>
        </w:rPr>
      </w:pPr>
    </w:p>
    <w:p w:rsidR="00F318C7" w:rsidRPr="008B2B19" w:rsidRDefault="00F318C7" w:rsidP="00F318C7">
      <w:pPr>
        <w:pStyle w:val="H2"/>
        <w:spacing w:before="0" w:after="0"/>
        <w:ind w:right="-29"/>
        <w:jc w:val="both"/>
        <w:rPr>
          <w:rFonts w:ascii="Arial" w:hAnsi="Arial" w:cs="Arial"/>
          <w:sz w:val="40"/>
        </w:rPr>
      </w:pPr>
      <w:r w:rsidRPr="008B2B19">
        <w:rPr>
          <w:rFonts w:ascii="Arial" w:hAnsi="Arial" w:cs="Arial"/>
          <w:sz w:val="22"/>
          <w:szCs w:val="22"/>
        </w:rPr>
        <w:br w:type="page"/>
      </w:r>
      <w:bookmarkStart w:id="5" w:name="The_mayor"/>
      <w:r w:rsidRPr="008B2B19">
        <w:rPr>
          <w:rFonts w:ascii="Arial" w:hAnsi="Arial" w:cs="Arial"/>
          <w:sz w:val="40"/>
        </w:rPr>
        <w:lastRenderedPageBreak/>
        <w:t>Article 5 – The Mayor</w:t>
      </w:r>
      <w:bookmarkEnd w:id="5"/>
    </w:p>
    <w:p w:rsidR="00F318C7" w:rsidRPr="008B2B19" w:rsidRDefault="00F318C7" w:rsidP="00F318C7">
      <w:pPr>
        <w:pStyle w:val="Blockquote"/>
        <w:spacing w:before="0" w:after="0"/>
        <w:ind w:left="0" w:right="-29"/>
        <w:jc w:val="both"/>
        <w:rPr>
          <w:rFonts w:ascii="Arial" w:hAnsi="Arial" w:cs="Arial"/>
          <w:b/>
        </w:rPr>
      </w:pPr>
    </w:p>
    <w:p w:rsidR="00F318C7" w:rsidRPr="008B2B19" w:rsidRDefault="00F318C7" w:rsidP="00F318C7">
      <w:pPr>
        <w:pStyle w:val="Blockquote"/>
        <w:spacing w:before="0" w:after="0"/>
        <w:ind w:left="0" w:right="-29"/>
        <w:jc w:val="both"/>
        <w:rPr>
          <w:rFonts w:ascii="Arial" w:hAnsi="Arial" w:cs="Arial"/>
        </w:rPr>
      </w:pPr>
    </w:p>
    <w:p w:rsidR="00F318C7" w:rsidRPr="008B2B19" w:rsidRDefault="00F318C7" w:rsidP="00F318C7">
      <w:pPr>
        <w:pStyle w:val="Blockquote"/>
        <w:spacing w:before="0" w:after="0"/>
        <w:ind w:left="0" w:right="-29"/>
        <w:jc w:val="both"/>
        <w:rPr>
          <w:rFonts w:ascii="Arial" w:hAnsi="Arial" w:cs="Arial"/>
          <w:b/>
          <w:sz w:val="22"/>
          <w:szCs w:val="22"/>
        </w:rPr>
      </w:pPr>
      <w:r w:rsidRPr="008B2B19">
        <w:rPr>
          <w:rFonts w:ascii="Arial" w:hAnsi="Arial" w:cs="Arial"/>
          <w:sz w:val="22"/>
          <w:szCs w:val="22"/>
        </w:rPr>
        <w:t xml:space="preserve">5.01 </w:t>
      </w:r>
      <w:r w:rsidRPr="008B2B19">
        <w:rPr>
          <w:rFonts w:ascii="Arial" w:hAnsi="Arial" w:cs="Arial"/>
          <w:b/>
          <w:sz w:val="22"/>
          <w:szCs w:val="22"/>
        </w:rPr>
        <w:t>Role and function of the Mayor</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rPr>
          <w:rFonts w:ascii="Arial" w:hAnsi="Arial" w:cs="Arial"/>
          <w:sz w:val="22"/>
          <w:szCs w:val="22"/>
        </w:rPr>
      </w:pPr>
      <w:r w:rsidRPr="008B2B19">
        <w:rPr>
          <w:rFonts w:ascii="Arial" w:hAnsi="Arial" w:cs="Arial"/>
          <w:sz w:val="22"/>
          <w:szCs w:val="22"/>
        </w:rPr>
        <w:t xml:space="preserve">In accordance with Section 11(7) of the Local Government Act 2000, the Mayor and Deputy Mayor shall not be members of the Cabinet. </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spacing w:before="0" w:after="0"/>
        <w:ind w:left="0" w:right="-29"/>
        <w:jc w:val="both"/>
        <w:rPr>
          <w:rFonts w:ascii="Arial" w:hAnsi="Arial" w:cs="Arial"/>
          <w:sz w:val="22"/>
          <w:szCs w:val="22"/>
        </w:rPr>
      </w:pPr>
      <w:r w:rsidRPr="008B2B19">
        <w:rPr>
          <w:rFonts w:ascii="Arial" w:hAnsi="Arial" w:cs="Arial"/>
          <w:sz w:val="22"/>
          <w:szCs w:val="22"/>
        </w:rPr>
        <w:t>The Mayor and in his/her absence, the Deputy Mayor</w:t>
      </w:r>
      <w:r>
        <w:rPr>
          <w:rFonts w:ascii="Arial" w:hAnsi="Arial" w:cs="Arial"/>
          <w:sz w:val="22"/>
          <w:szCs w:val="22"/>
        </w:rPr>
        <w:t>,</w:t>
      </w:r>
      <w:r w:rsidRPr="008B2B19">
        <w:rPr>
          <w:rFonts w:ascii="Arial" w:hAnsi="Arial" w:cs="Arial"/>
          <w:sz w:val="22"/>
          <w:szCs w:val="22"/>
        </w:rPr>
        <w:t xml:space="preserve"> has the following roles and functions:</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spacing w:before="0" w:after="0"/>
        <w:ind w:left="0" w:right="-29"/>
        <w:jc w:val="both"/>
        <w:rPr>
          <w:rFonts w:ascii="Arial" w:hAnsi="Arial" w:cs="Arial"/>
          <w:b/>
          <w:sz w:val="22"/>
          <w:szCs w:val="22"/>
        </w:rPr>
      </w:pPr>
      <w:r w:rsidRPr="008B2B19">
        <w:rPr>
          <w:rFonts w:ascii="Arial" w:hAnsi="Arial" w:cs="Arial"/>
          <w:sz w:val="22"/>
          <w:szCs w:val="22"/>
        </w:rPr>
        <w:t xml:space="preserve">5.02 </w:t>
      </w:r>
      <w:r w:rsidRPr="008B2B19">
        <w:rPr>
          <w:rFonts w:ascii="Arial" w:hAnsi="Arial" w:cs="Arial"/>
          <w:b/>
          <w:sz w:val="22"/>
          <w:szCs w:val="22"/>
        </w:rPr>
        <w:t>Ceremonial Role</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spacing w:before="0" w:after="0"/>
        <w:ind w:left="0" w:right="-29"/>
        <w:jc w:val="both"/>
        <w:rPr>
          <w:rFonts w:ascii="Arial" w:hAnsi="Arial" w:cs="Arial"/>
          <w:sz w:val="22"/>
          <w:szCs w:val="22"/>
        </w:rPr>
      </w:pPr>
      <w:r w:rsidRPr="008B2B19">
        <w:rPr>
          <w:rFonts w:ascii="Arial" w:hAnsi="Arial" w:cs="Arial"/>
          <w:sz w:val="22"/>
          <w:szCs w:val="22"/>
        </w:rPr>
        <w:t>The Mayor presides at such civic and ceremonial occasions as the Council deems appropriate. The Mayor also acts as first citizen of the borough and should always represent the Borough of South Ribble in a fit and proper manner.</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spacing w:before="0" w:after="0"/>
        <w:ind w:left="0" w:right="-29"/>
        <w:jc w:val="both"/>
        <w:rPr>
          <w:rFonts w:ascii="Arial" w:hAnsi="Arial" w:cs="Arial"/>
          <w:sz w:val="22"/>
          <w:szCs w:val="22"/>
        </w:rPr>
      </w:pPr>
      <w:r w:rsidRPr="008B2B19">
        <w:rPr>
          <w:rFonts w:ascii="Arial" w:hAnsi="Arial" w:cs="Arial"/>
          <w:sz w:val="22"/>
          <w:szCs w:val="22"/>
        </w:rPr>
        <w:t xml:space="preserve">The Mayor also attends functions within the borough, and on occasions outside the borough, at the request of the organisers of the particular function and represents the Council on each and every occasion. </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spacing w:before="0" w:after="0"/>
        <w:ind w:left="0" w:right="-29"/>
        <w:jc w:val="both"/>
        <w:rPr>
          <w:rFonts w:ascii="Arial" w:hAnsi="Arial" w:cs="Arial"/>
          <w:b/>
          <w:sz w:val="22"/>
          <w:szCs w:val="22"/>
        </w:rPr>
      </w:pPr>
      <w:r w:rsidRPr="008B2B19">
        <w:rPr>
          <w:rFonts w:ascii="Arial" w:hAnsi="Arial" w:cs="Arial"/>
          <w:sz w:val="22"/>
          <w:szCs w:val="22"/>
        </w:rPr>
        <w:t xml:space="preserve">5.03 </w:t>
      </w:r>
      <w:r w:rsidRPr="008B2B19">
        <w:rPr>
          <w:rFonts w:ascii="Arial" w:hAnsi="Arial" w:cs="Arial"/>
          <w:b/>
          <w:sz w:val="22"/>
          <w:szCs w:val="22"/>
        </w:rPr>
        <w:t>Chairing the Council Meeting</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spacing w:before="0" w:after="0"/>
        <w:ind w:left="0" w:right="-29"/>
        <w:jc w:val="both"/>
        <w:rPr>
          <w:rFonts w:ascii="Arial" w:hAnsi="Arial" w:cs="Arial"/>
          <w:sz w:val="22"/>
          <w:szCs w:val="22"/>
        </w:rPr>
      </w:pPr>
      <w:r w:rsidRPr="008B2B19">
        <w:rPr>
          <w:rFonts w:ascii="Arial" w:hAnsi="Arial" w:cs="Arial"/>
          <w:sz w:val="22"/>
          <w:szCs w:val="22"/>
        </w:rPr>
        <w:t>The Mayor will be elected by the Council annually. The Mayor has the following responsibilities at Council meeting</w:t>
      </w:r>
      <w:r>
        <w:rPr>
          <w:rFonts w:ascii="Arial" w:hAnsi="Arial" w:cs="Arial"/>
          <w:sz w:val="22"/>
          <w:szCs w:val="22"/>
        </w:rPr>
        <w:t>s</w:t>
      </w:r>
      <w:r w:rsidRPr="008B2B19">
        <w:rPr>
          <w:rFonts w:ascii="Arial" w:hAnsi="Arial" w:cs="Arial"/>
          <w:sz w:val="22"/>
          <w:szCs w:val="22"/>
        </w:rPr>
        <w:t>:</w:t>
      </w:r>
    </w:p>
    <w:p w:rsidR="00F318C7" w:rsidRPr="008B2B19" w:rsidRDefault="00F318C7" w:rsidP="00F318C7">
      <w:pPr>
        <w:pStyle w:val="Blockquote"/>
        <w:spacing w:before="0" w:after="0"/>
        <w:ind w:left="0" w:right="-29"/>
        <w:jc w:val="both"/>
        <w:rPr>
          <w:rFonts w:ascii="Arial" w:hAnsi="Arial" w:cs="Arial"/>
          <w:sz w:val="22"/>
          <w:szCs w:val="22"/>
        </w:rPr>
      </w:pPr>
    </w:p>
    <w:p w:rsidR="00F318C7" w:rsidRPr="008B2B19" w:rsidRDefault="00F318C7" w:rsidP="00F318C7">
      <w:pPr>
        <w:pStyle w:val="Blockquote"/>
        <w:tabs>
          <w:tab w:val="left" w:pos="426"/>
        </w:tabs>
        <w:spacing w:before="0" w:after="0"/>
        <w:ind w:left="426" w:right="-29" w:hanging="426"/>
        <w:jc w:val="both"/>
        <w:rPr>
          <w:rFonts w:ascii="Arial" w:hAnsi="Arial" w:cs="Arial"/>
          <w:sz w:val="22"/>
          <w:szCs w:val="22"/>
        </w:rPr>
      </w:pPr>
      <w:r w:rsidRPr="008B2B19">
        <w:rPr>
          <w:rFonts w:ascii="Arial" w:hAnsi="Arial" w:cs="Arial"/>
          <w:sz w:val="22"/>
          <w:szCs w:val="22"/>
        </w:rPr>
        <w:t xml:space="preserve">i) </w:t>
      </w:r>
      <w:r w:rsidRPr="008B2B19">
        <w:rPr>
          <w:rFonts w:ascii="Arial" w:hAnsi="Arial" w:cs="Arial"/>
          <w:sz w:val="22"/>
          <w:szCs w:val="22"/>
        </w:rPr>
        <w:tab/>
        <w:t>to uphold and promote the purposes of the constitution, and to interpret the constitution when necessary;</w:t>
      </w:r>
    </w:p>
    <w:p w:rsidR="00F318C7" w:rsidRPr="008B2B19" w:rsidRDefault="00F318C7" w:rsidP="00F318C7">
      <w:pPr>
        <w:pStyle w:val="Blockquote"/>
        <w:tabs>
          <w:tab w:val="left" w:pos="426"/>
        </w:tabs>
        <w:spacing w:before="0" w:after="0"/>
        <w:ind w:left="426" w:right="-29" w:hanging="426"/>
        <w:jc w:val="both"/>
        <w:rPr>
          <w:rFonts w:ascii="Arial" w:hAnsi="Arial" w:cs="Arial"/>
          <w:sz w:val="22"/>
          <w:szCs w:val="22"/>
        </w:rPr>
      </w:pPr>
      <w:r w:rsidRPr="008B2B19">
        <w:rPr>
          <w:rFonts w:ascii="Arial" w:hAnsi="Arial" w:cs="Arial"/>
          <w:sz w:val="22"/>
          <w:szCs w:val="22"/>
        </w:rPr>
        <w:t xml:space="preserve">ii) </w:t>
      </w:r>
      <w:r w:rsidRPr="008B2B19">
        <w:rPr>
          <w:rFonts w:ascii="Arial" w:hAnsi="Arial" w:cs="Arial"/>
          <w:sz w:val="22"/>
          <w:szCs w:val="22"/>
        </w:rPr>
        <w:tab/>
        <w:t>to preside over meetings of the Council so that its business can be carried out efficiently and with regard to the rights of councillors and the interests of the community;</w:t>
      </w:r>
    </w:p>
    <w:p w:rsidR="00F318C7" w:rsidRPr="008B2B19" w:rsidRDefault="00F318C7" w:rsidP="00F318C7">
      <w:pPr>
        <w:pStyle w:val="Blockquote"/>
        <w:tabs>
          <w:tab w:val="left" w:pos="426"/>
        </w:tabs>
        <w:spacing w:before="0" w:after="0"/>
        <w:ind w:left="426" w:right="-29" w:hanging="426"/>
        <w:jc w:val="both"/>
        <w:rPr>
          <w:rFonts w:ascii="Arial" w:hAnsi="Arial" w:cs="Arial"/>
          <w:sz w:val="22"/>
          <w:szCs w:val="22"/>
        </w:rPr>
      </w:pPr>
      <w:r w:rsidRPr="008B2B19">
        <w:rPr>
          <w:rFonts w:ascii="Arial" w:hAnsi="Arial" w:cs="Arial"/>
          <w:sz w:val="22"/>
          <w:szCs w:val="22"/>
        </w:rPr>
        <w:t>iii)</w:t>
      </w:r>
      <w:r w:rsidRPr="008B2B19">
        <w:rPr>
          <w:rFonts w:ascii="Arial" w:hAnsi="Arial" w:cs="Arial"/>
          <w:sz w:val="22"/>
          <w:szCs w:val="22"/>
        </w:rPr>
        <w:tab/>
        <w:t>to ensure that the Council meeting is a forum for the debate of matters of concern to the local community and the place at which members who are not on the Cabinet are able to hold to account the Cabinet members and any other member of the Council who hold positions of responsibility e.g. chairman of a committee, or is a Council representative on an outside body;</w:t>
      </w:r>
    </w:p>
    <w:p w:rsidR="00F318C7" w:rsidRPr="008B2B19" w:rsidRDefault="00F318C7" w:rsidP="00F318C7">
      <w:pPr>
        <w:pStyle w:val="Blockquote"/>
        <w:tabs>
          <w:tab w:val="left" w:pos="426"/>
        </w:tabs>
        <w:spacing w:before="0" w:after="0"/>
        <w:ind w:left="426" w:right="-29" w:hanging="426"/>
        <w:jc w:val="both"/>
        <w:rPr>
          <w:rFonts w:ascii="Arial" w:hAnsi="Arial" w:cs="Arial"/>
          <w:sz w:val="22"/>
          <w:szCs w:val="22"/>
        </w:rPr>
      </w:pPr>
      <w:r w:rsidRPr="008B2B19">
        <w:rPr>
          <w:rFonts w:ascii="Arial" w:hAnsi="Arial" w:cs="Arial"/>
          <w:sz w:val="22"/>
          <w:szCs w:val="22"/>
        </w:rPr>
        <w:t xml:space="preserve">iv) </w:t>
      </w:r>
      <w:r w:rsidRPr="008B2B19">
        <w:rPr>
          <w:rFonts w:ascii="Arial" w:hAnsi="Arial" w:cs="Arial"/>
          <w:sz w:val="22"/>
          <w:szCs w:val="22"/>
        </w:rPr>
        <w:tab/>
        <w:t>in partnership with the Leader of the Council, to promote public involvement in the Council’s activities; and</w:t>
      </w:r>
    </w:p>
    <w:p w:rsidR="00F318C7" w:rsidRPr="008B2B19" w:rsidRDefault="00F318C7" w:rsidP="00F318C7">
      <w:pPr>
        <w:pStyle w:val="Blockquote"/>
        <w:tabs>
          <w:tab w:val="left" w:pos="426"/>
        </w:tabs>
        <w:spacing w:before="0" w:after="0"/>
        <w:ind w:left="0" w:right="-29"/>
        <w:jc w:val="both"/>
        <w:rPr>
          <w:rFonts w:ascii="Arial" w:hAnsi="Arial" w:cs="Arial"/>
          <w:sz w:val="22"/>
          <w:szCs w:val="22"/>
        </w:rPr>
      </w:pPr>
      <w:r w:rsidRPr="008B2B19">
        <w:rPr>
          <w:rFonts w:ascii="Arial" w:hAnsi="Arial" w:cs="Arial"/>
          <w:sz w:val="22"/>
          <w:szCs w:val="22"/>
        </w:rPr>
        <w:t>v)</w:t>
      </w:r>
      <w:r w:rsidRPr="008B2B19">
        <w:rPr>
          <w:rFonts w:ascii="Arial" w:hAnsi="Arial" w:cs="Arial"/>
          <w:sz w:val="22"/>
          <w:szCs w:val="22"/>
        </w:rPr>
        <w:tab/>
        <w:t>to be the conscience of the Council.</w:t>
      </w:r>
    </w:p>
    <w:p w:rsidR="00F318C7" w:rsidRPr="008B2B19" w:rsidRDefault="00F318C7" w:rsidP="00F318C7">
      <w:pPr>
        <w:pStyle w:val="Blockquote"/>
        <w:tabs>
          <w:tab w:val="left" w:pos="426"/>
        </w:tabs>
        <w:spacing w:before="0" w:after="0"/>
        <w:ind w:left="0" w:right="-29"/>
        <w:jc w:val="both"/>
        <w:rPr>
          <w:rFonts w:ascii="Arial" w:hAnsi="Arial" w:cs="Arial"/>
          <w:sz w:val="22"/>
          <w:szCs w:val="22"/>
        </w:rPr>
      </w:pPr>
    </w:p>
    <w:p w:rsidR="00F318C7" w:rsidRPr="008B2B19" w:rsidRDefault="00F318C7" w:rsidP="00F318C7">
      <w:pPr>
        <w:pStyle w:val="Blockquote"/>
        <w:tabs>
          <w:tab w:val="left" w:pos="426"/>
        </w:tabs>
        <w:spacing w:before="0" w:after="0"/>
        <w:ind w:left="0" w:right="-29"/>
        <w:jc w:val="both"/>
        <w:rPr>
          <w:rFonts w:ascii="Arial" w:hAnsi="Arial" w:cs="Arial"/>
          <w:sz w:val="22"/>
          <w:szCs w:val="22"/>
        </w:rPr>
      </w:pPr>
      <w:r w:rsidRPr="008B2B19">
        <w:rPr>
          <w:rFonts w:ascii="Arial" w:hAnsi="Arial" w:cs="Arial"/>
          <w:sz w:val="22"/>
          <w:szCs w:val="22"/>
        </w:rPr>
        <w:t>5.04</w:t>
      </w:r>
      <w:r w:rsidRPr="008B2B19">
        <w:rPr>
          <w:rFonts w:ascii="Arial" w:hAnsi="Arial" w:cs="Arial"/>
          <w:b/>
          <w:sz w:val="22"/>
          <w:szCs w:val="22"/>
        </w:rPr>
        <w:t xml:space="preserve"> Chairing other Committee Meetings</w:t>
      </w:r>
    </w:p>
    <w:p w:rsidR="00F318C7" w:rsidRPr="008B2B19" w:rsidRDefault="00F318C7" w:rsidP="00F318C7">
      <w:pPr>
        <w:pStyle w:val="Blockquote"/>
        <w:tabs>
          <w:tab w:val="left" w:pos="426"/>
        </w:tabs>
        <w:spacing w:before="0" w:after="0"/>
        <w:ind w:left="0" w:right="-29"/>
        <w:jc w:val="both"/>
        <w:rPr>
          <w:rFonts w:ascii="Arial" w:hAnsi="Arial" w:cs="Arial"/>
          <w:sz w:val="22"/>
          <w:szCs w:val="22"/>
        </w:rPr>
      </w:pPr>
    </w:p>
    <w:p w:rsidR="00F318C7" w:rsidRPr="008B2B19" w:rsidRDefault="00F318C7" w:rsidP="00F318C7">
      <w:pPr>
        <w:pStyle w:val="Blockquote"/>
        <w:tabs>
          <w:tab w:val="left" w:pos="426"/>
        </w:tabs>
        <w:spacing w:before="0" w:after="0"/>
        <w:ind w:left="0" w:right="-29"/>
        <w:jc w:val="both"/>
        <w:rPr>
          <w:rFonts w:ascii="Arial" w:hAnsi="Arial" w:cs="Arial"/>
          <w:sz w:val="22"/>
          <w:szCs w:val="22"/>
        </w:rPr>
      </w:pPr>
      <w:r>
        <w:rPr>
          <w:rFonts w:ascii="Arial" w:hAnsi="Arial" w:cs="Arial"/>
          <w:sz w:val="22"/>
          <w:szCs w:val="22"/>
        </w:rPr>
        <w:t>The M</w:t>
      </w:r>
      <w:r w:rsidRPr="008B2B19">
        <w:rPr>
          <w:rFonts w:ascii="Arial" w:hAnsi="Arial" w:cs="Arial"/>
          <w:sz w:val="22"/>
          <w:szCs w:val="22"/>
        </w:rPr>
        <w:t>ayor shall be able to sit on but not chair other committees.</w:t>
      </w:r>
    </w:p>
    <w:p w:rsidR="002D313F" w:rsidRDefault="002D313F" w:rsidP="00445DB1">
      <w:pPr>
        <w:pStyle w:val="H2"/>
        <w:spacing w:before="0" w:after="0"/>
        <w:ind w:right="-29"/>
        <w:jc w:val="both"/>
      </w:pPr>
    </w:p>
    <w:sectPr w:rsidR="002D3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F96EA4"/>
    <w:multiLevelType w:val="singleLevel"/>
    <w:tmpl w:val="C5947940"/>
    <w:lvl w:ilvl="0">
      <w:start w:val="1"/>
      <w:numFmt w:val="lowerLetter"/>
      <w:lvlText w:val="(%1)"/>
      <w:lvlJc w:val="left"/>
      <w:pPr>
        <w:tabs>
          <w:tab w:val="num" w:pos="1080"/>
        </w:tabs>
        <w:ind w:left="1080" w:hanging="360"/>
      </w:pPr>
    </w:lvl>
  </w:abstractNum>
  <w:abstractNum w:abstractNumId="2" w15:restartNumberingAfterBreak="0">
    <w:nsid w:val="2B5C2796"/>
    <w:multiLevelType w:val="singleLevel"/>
    <w:tmpl w:val="A7D4E2B0"/>
    <w:lvl w:ilvl="0">
      <w:start w:val="1"/>
      <w:numFmt w:val="lowerLetter"/>
      <w:lvlText w:val="(%1)"/>
      <w:lvlJc w:val="left"/>
      <w:pPr>
        <w:tabs>
          <w:tab w:val="num" w:pos="1620"/>
        </w:tabs>
        <w:ind w:left="1620" w:hanging="360"/>
      </w:pPr>
      <w:rPr>
        <w:rFonts w:hint="default"/>
      </w:rPr>
    </w:lvl>
  </w:abstractNum>
  <w:abstractNum w:abstractNumId="3" w15:restartNumberingAfterBreak="0">
    <w:nsid w:val="48540FF8"/>
    <w:multiLevelType w:val="singleLevel"/>
    <w:tmpl w:val="BD9C7EE4"/>
    <w:lvl w:ilvl="0">
      <w:start w:val="1"/>
      <w:numFmt w:val="lowerLetter"/>
      <w:lvlText w:val="(%1)"/>
      <w:lvlJc w:val="left"/>
      <w:pPr>
        <w:tabs>
          <w:tab w:val="num" w:pos="360"/>
        </w:tabs>
        <w:ind w:left="360" w:hanging="360"/>
      </w:pPr>
    </w:lvl>
  </w:abstractNum>
  <w:abstractNum w:abstractNumId="4" w15:restartNumberingAfterBreak="0">
    <w:nsid w:val="4E8E6B48"/>
    <w:multiLevelType w:val="hybridMultilevel"/>
    <w:tmpl w:val="EC5C4850"/>
    <w:lvl w:ilvl="0" w:tplc="DD3E4F88">
      <w:start w:val="1"/>
      <w:numFmt w:val="lowerRoman"/>
      <w:lvlText w:val="(%1)"/>
      <w:lvlJc w:val="left"/>
      <w:pPr>
        <w:tabs>
          <w:tab w:val="num" w:pos="1506"/>
        </w:tabs>
        <w:ind w:left="1506"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67712E40"/>
    <w:multiLevelType w:val="hybridMultilevel"/>
    <w:tmpl w:val="578E5F3A"/>
    <w:lvl w:ilvl="0" w:tplc="FFFFFFFF">
      <w:start w:val="2"/>
      <w:numFmt w:val="lowerLetter"/>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ECE1537"/>
    <w:multiLevelType w:val="multilevel"/>
    <w:tmpl w:val="3522B8BA"/>
    <w:lvl w:ilvl="0">
      <w:start w:val="4"/>
      <w:numFmt w:val="decimal"/>
      <w:lvlText w:val="%1"/>
      <w:lvlJc w:val="left"/>
      <w:pPr>
        <w:tabs>
          <w:tab w:val="num" w:pos="540"/>
        </w:tabs>
        <w:ind w:left="540" w:hanging="540"/>
      </w:pPr>
      <w:rPr>
        <w:rFonts w:hint="default"/>
        <w:b w:val="0"/>
      </w:rPr>
    </w:lvl>
    <w:lvl w:ilvl="1">
      <w:start w:val="3"/>
      <w:numFmt w:val="decimalZero"/>
      <w:lvlText w:val="%1.%2"/>
      <w:lvlJc w:val="left"/>
      <w:pPr>
        <w:tabs>
          <w:tab w:val="num" w:pos="1260"/>
        </w:tabs>
        <w:ind w:left="1260" w:hanging="54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num w:numId="1">
    <w:abstractNumId w:val="1"/>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928" w:hanging="360"/>
        </w:pPr>
        <w:rPr>
          <w:rFonts w:ascii="Symbol" w:hAnsi="Symbol" w:hint="default"/>
        </w:rPr>
      </w:lvl>
    </w:lvlOverride>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C7"/>
    <w:rsid w:val="00100B82"/>
    <w:rsid w:val="002D313F"/>
    <w:rsid w:val="00445DB1"/>
    <w:rsid w:val="00DC0419"/>
    <w:rsid w:val="00F165D8"/>
    <w:rsid w:val="00F31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D6AE6-D41D-48FF-B614-2D275E11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18C7"/>
    <w:rPr>
      <w:color w:val="0000FF"/>
      <w:u w:val="single"/>
    </w:rPr>
  </w:style>
  <w:style w:type="paragraph" w:customStyle="1" w:styleId="H2">
    <w:name w:val="H2"/>
    <w:basedOn w:val="Normal"/>
    <w:next w:val="Normal"/>
    <w:rsid w:val="00F318C7"/>
    <w:pPr>
      <w:keepNext/>
      <w:snapToGrid w:val="0"/>
      <w:spacing w:before="100" w:after="100"/>
      <w:outlineLvl w:val="2"/>
    </w:pPr>
    <w:rPr>
      <w:b/>
      <w:sz w:val="36"/>
    </w:rPr>
  </w:style>
  <w:style w:type="paragraph" w:customStyle="1" w:styleId="Blockquote">
    <w:name w:val="Blockquote"/>
    <w:basedOn w:val="Normal"/>
    <w:rsid w:val="00F318C7"/>
    <w:pPr>
      <w:snapToGrid w:val="0"/>
      <w:spacing w:before="100" w:after="100"/>
      <w:ind w:left="360" w:righ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6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J:\Constitution.doc" TargetMode="External"/><Relationship Id="rId3" Type="http://schemas.openxmlformats.org/officeDocument/2006/relationships/settings" Target="settings.xml"/><Relationship Id="rId7" Type="http://schemas.openxmlformats.org/officeDocument/2006/relationships/hyperlink" Target="file:///J:\Constitutio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J:\Constitution.doc" TargetMode="External"/><Relationship Id="rId5" Type="http://schemas.openxmlformats.org/officeDocument/2006/relationships/hyperlink" Target="file:///J:\Constitution.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Scambler, Dianne</cp:lastModifiedBy>
  <cp:revision>2</cp:revision>
  <dcterms:created xsi:type="dcterms:W3CDTF">2017-09-04T11:55:00Z</dcterms:created>
  <dcterms:modified xsi:type="dcterms:W3CDTF">2017-09-04T11:55:00Z</dcterms:modified>
</cp:coreProperties>
</file>